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A6B1" w14:textId="2D0E00D0" w:rsidR="00346066" w:rsidRPr="00580779" w:rsidRDefault="00D46AA1" w:rsidP="00D03A13">
      <w:pPr>
        <w:shd w:val="clear" w:color="auto" w:fill="FFFFFF"/>
        <w:spacing w:after="100" w:afterAutospacing="1"/>
        <w:jc w:val="both"/>
        <w:rPr>
          <w:rFonts w:ascii="Calibri" w:eastAsia="Times New Roman" w:hAnsi="Calibri" w:cs="Calibri"/>
          <w:spacing w:val="-5"/>
          <w:sz w:val="22"/>
          <w:szCs w:val="22"/>
        </w:rPr>
      </w:pPr>
      <w:r>
        <w:rPr>
          <w:rFonts w:ascii="Calibri" w:eastAsia="Times New Roman" w:hAnsi="Calibri" w:cs="Calibri"/>
          <w:b/>
          <w:bCs/>
          <w:spacing w:val="-5"/>
          <w:sz w:val="22"/>
          <w:szCs w:val="22"/>
        </w:rPr>
        <w:t>Desert Spine and Sports Physicians Website</w:t>
      </w:r>
      <w:r w:rsidR="000D46B6" w:rsidRPr="00580779">
        <w:rPr>
          <w:rFonts w:ascii="Calibri" w:eastAsia="Times New Roman" w:hAnsi="Calibri" w:cs="Calibri"/>
          <w:b/>
          <w:bCs/>
          <w:spacing w:val="-5"/>
          <w:sz w:val="22"/>
          <w:szCs w:val="22"/>
        </w:rPr>
        <w:t xml:space="preserve"> Terms of Use</w:t>
      </w:r>
      <w:r w:rsidR="000D46B6" w:rsidRPr="00580779">
        <w:rPr>
          <w:rFonts w:ascii="Calibri" w:eastAsia="Times New Roman" w:hAnsi="Calibri" w:cs="Calibri"/>
          <w:spacing w:val="-5"/>
          <w:sz w:val="22"/>
          <w:szCs w:val="22"/>
        </w:rPr>
        <w:t> </w:t>
      </w:r>
    </w:p>
    <w:p w14:paraId="2905A5F9" w14:textId="3E3A5F78" w:rsidR="00346066" w:rsidRPr="00580779" w:rsidRDefault="00C5311A" w:rsidP="00D03A13">
      <w:pPr>
        <w:shd w:val="clear" w:color="auto" w:fill="FFFFFF"/>
        <w:spacing w:before="100" w:beforeAutospacing="1" w:after="100" w:afterAutospacing="1"/>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These Terms of Use are a legally binding contract between you and </w:t>
      </w:r>
      <w:r w:rsidR="00D46AA1" w:rsidRPr="00D46AA1">
        <w:rPr>
          <w:rFonts w:ascii="Calibri" w:eastAsia="Times New Roman" w:hAnsi="Calibri" w:cs="Calibri"/>
          <w:spacing w:val="-5"/>
          <w:sz w:val="22"/>
          <w:szCs w:val="22"/>
        </w:rPr>
        <w:t>Desert Spine and Sports Physicians</w:t>
      </w:r>
      <w:r w:rsidRPr="00580779">
        <w:rPr>
          <w:rFonts w:ascii="Calibri" w:eastAsia="Times New Roman" w:hAnsi="Calibri" w:cs="Calibri"/>
          <w:spacing w:val="-5"/>
          <w:sz w:val="22"/>
          <w:szCs w:val="22"/>
        </w:rPr>
        <w:t xml:space="preserv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“we,” or “us”) regarding your use of </w:t>
      </w:r>
      <w:r w:rsidR="00650E69" w:rsidRPr="00580779">
        <w:rPr>
          <w:rFonts w:ascii="Calibri" w:eastAsia="Times New Roman" w:hAnsi="Calibri" w:cs="Calibri"/>
          <w:spacing w:val="-5"/>
          <w:sz w:val="22"/>
          <w:szCs w:val="22"/>
        </w:rPr>
        <w:t xml:space="preserve">the </w:t>
      </w:r>
      <w:r w:rsidR="00580779">
        <w:rPr>
          <w:rFonts w:ascii="Calibri" w:eastAsia="Times New Roman" w:hAnsi="Calibri" w:cs="Calibri"/>
          <w:spacing w:val="-5"/>
          <w:sz w:val="22"/>
          <w:szCs w:val="22"/>
        </w:rPr>
        <w:t>Practice’s website</w:t>
      </w:r>
      <w:r w:rsidR="00650E69" w:rsidRPr="00580779">
        <w:rPr>
          <w:rFonts w:ascii="Calibri" w:eastAsia="Times New Roman" w:hAnsi="Calibri" w:cs="Calibri"/>
          <w:spacing w:val="-5"/>
          <w:sz w:val="22"/>
          <w:szCs w:val="22"/>
        </w:rPr>
        <w:t xml:space="preserve"> (the “</w:t>
      </w:r>
      <w:r w:rsidR="00650E69" w:rsidRPr="00580779">
        <w:rPr>
          <w:rFonts w:ascii="Calibri" w:eastAsia="Times New Roman" w:hAnsi="Calibri" w:cs="Calibri"/>
          <w:b/>
          <w:spacing w:val="-5"/>
          <w:sz w:val="22"/>
          <w:szCs w:val="22"/>
        </w:rPr>
        <w:t>Service</w:t>
      </w:r>
      <w:r w:rsidR="00580779">
        <w:rPr>
          <w:rFonts w:ascii="Calibri" w:eastAsia="Times New Roman" w:hAnsi="Calibri" w:cs="Calibri"/>
          <w:spacing w:val="-5"/>
          <w:sz w:val="22"/>
          <w:szCs w:val="22"/>
        </w:rPr>
        <w:t>”).</w:t>
      </w:r>
    </w:p>
    <w:p w14:paraId="58BD1AD8" w14:textId="460E32C6" w:rsidR="00346066" w:rsidRPr="00580779" w:rsidRDefault="00C5311A" w:rsidP="00D03A13">
      <w:pPr>
        <w:shd w:val="clear" w:color="auto" w:fill="FFFFFF"/>
        <w:spacing w:before="100" w:beforeAutospacing="1" w:after="100" w:afterAutospacing="1"/>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PLEASE READ THE FOLLOWING TERMS CAREFULLY. BY CLICKING “I ACCEPT,” OR BY USING THE SERVICE, YOU ACKNOWLEDGE THAT YOU HAVE READ, UNDERSTOOD, AND AGREE TO BE BOUND BY THE FOLLOWING TERMS AND CONDITIONS, INCLUDING THE </w:t>
      </w:r>
      <w:r w:rsidR="00580779">
        <w:rPr>
          <w:rFonts w:ascii="Calibri" w:eastAsia="Times New Roman" w:hAnsi="Calibri" w:cs="Calibri"/>
          <w:spacing w:val="-5"/>
          <w:sz w:val="22"/>
          <w:szCs w:val="22"/>
        </w:rPr>
        <w:t>PRACTICE’S</w:t>
      </w:r>
      <w:r w:rsidR="00650E69"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PRIVACY POLICY (TOGETHER, THE “TERMS”). If you are not eligible, or do not agree to the Terms, then you do not have our permission to use the Service.</w:t>
      </w:r>
    </w:p>
    <w:p w14:paraId="55E2115D" w14:textId="77777777" w:rsidR="00650E69" w:rsidRPr="00580779" w:rsidRDefault="00C5311A" w:rsidP="00D03A13">
      <w:pPr>
        <w:shd w:val="clear" w:color="auto" w:fill="FFFFFF"/>
        <w:spacing w:before="100" w:beforeAutospacing="1" w:after="100" w:afterAutospacing="1"/>
        <w:jc w:val="both"/>
        <w:rPr>
          <w:rFonts w:ascii="Calibri" w:eastAsia="Times New Roman" w:hAnsi="Calibri" w:cs="Calibri"/>
          <w:b/>
          <w:spacing w:val="-5"/>
          <w:sz w:val="22"/>
          <w:szCs w:val="22"/>
        </w:rPr>
      </w:pPr>
      <w:r w:rsidRPr="00580779">
        <w:rPr>
          <w:rFonts w:ascii="Calibri" w:eastAsia="Times New Roman" w:hAnsi="Calibri" w:cs="Calibri"/>
          <w:b/>
          <w:spacing w:val="-5"/>
          <w:sz w:val="22"/>
          <w:szCs w:val="22"/>
        </w:rPr>
        <w:t xml:space="preserve">NO MEDICAL ADVICE </w:t>
      </w:r>
    </w:p>
    <w:p w14:paraId="3047E4FC" w14:textId="2CF975E4" w:rsidR="00650E69" w:rsidRPr="00580779" w:rsidRDefault="00C5311A" w:rsidP="00D03A13">
      <w:pPr>
        <w:shd w:val="clear" w:color="auto" w:fill="FFFFFF"/>
        <w:spacing w:before="100" w:beforeAutospacing="1" w:after="100" w:afterAutospacing="1"/>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THE SERVICE DOES NOT PROVIDE MEDICAL ADVICE. IT IS NOT INTENDED FOR USE IN THE DIAGNOSIS OF DISEASE OR OTHER CONDITIONS, OR IN THE CURE, MITIGATION, TREATMENT, OR PRESENTATION OF ANY DISEASE, OR INTENDED TO AFFECT THE STRUCTURE OR ANY FUNCTION OF ANY PERSON.  </w:t>
      </w:r>
    </w:p>
    <w:p w14:paraId="51287535" w14:textId="5C8A9B52" w:rsidR="00650E69" w:rsidRPr="00580779" w:rsidRDefault="00C5311A" w:rsidP="00D03A13">
      <w:pPr>
        <w:shd w:val="clear" w:color="auto" w:fill="FFFFFF"/>
        <w:spacing w:before="100" w:beforeAutospacing="1" w:after="100" w:afterAutospacing="1"/>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THE SERVICE IS INTENDED ONLY FOR </w:t>
      </w:r>
      <w:r w:rsidR="00580779">
        <w:rPr>
          <w:rFonts w:ascii="Calibri" w:eastAsia="Times New Roman" w:hAnsi="Calibri" w:cs="Calibri"/>
          <w:spacing w:val="-5"/>
          <w:sz w:val="22"/>
          <w:szCs w:val="22"/>
        </w:rPr>
        <w:t xml:space="preserve">PROVIDING INFORMATION ABOUT THE PRACTICE, INCLUDING </w:t>
      </w:r>
      <w:r w:rsidR="00175A17">
        <w:rPr>
          <w:rFonts w:ascii="Calibri" w:eastAsia="Times New Roman" w:hAnsi="Calibri" w:cs="Calibri"/>
          <w:spacing w:val="-5"/>
          <w:sz w:val="22"/>
          <w:szCs w:val="22"/>
        </w:rPr>
        <w:t xml:space="preserve">LOCATION AND </w:t>
      </w:r>
      <w:r w:rsidR="00580779">
        <w:rPr>
          <w:rFonts w:ascii="Calibri" w:eastAsia="Times New Roman" w:hAnsi="Calibri" w:cs="Calibri"/>
          <w:spacing w:val="-5"/>
          <w:sz w:val="22"/>
          <w:szCs w:val="22"/>
        </w:rPr>
        <w:t xml:space="preserve">CONTACT INFORMATION, AND </w:t>
      </w:r>
      <w:r w:rsidR="00175A17">
        <w:rPr>
          <w:rFonts w:ascii="Calibri" w:eastAsia="Times New Roman" w:hAnsi="Calibri" w:cs="Calibri"/>
          <w:spacing w:val="-5"/>
          <w:sz w:val="22"/>
          <w:szCs w:val="22"/>
        </w:rPr>
        <w:t>LINKS</w:t>
      </w:r>
      <w:r w:rsidR="00580779">
        <w:rPr>
          <w:rFonts w:ascii="Calibri" w:eastAsia="Times New Roman" w:hAnsi="Calibri" w:cs="Calibri"/>
          <w:spacing w:val="-5"/>
          <w:sz w:val="22"/>
          <w:szCs w:val="22"/>
        </w:rPr>
        <w:t xml:space="preserve"> TO </w:t>
      </w:r>
      <w:r w:rsidR="00481D39">
        <w:rPr>
          <w:rFonts w:ascii="Calibri" w:eastAsia="Times New Roman" w:hAnsi="Calibri" w:cs="Calibri"/>
          <w:spacing w:val="-5"/>
          <w:sz w:val="22"/>
          <w:szCs w:val="22"/>
        </w:rPr>
        <w:t>OTHER</w:t>
      </w:r>
      <w:r w:rsidR="00580779">
        <w:rPr>
          <w:rFonts w:ascii="Calibri" w:eastAsia="Times New Roman" w:hAnsi="Calibri" w:cs="Calibri"/>
          <w:spacing w:val="-5"/>
          <w:sz w:val="22"/>
          <w:szCs w:val="22"/>
        </w:rPr>
        <w:t xml:space="preserve"> </w:t>
      </w:r>
      <w:r w:rsidR="00175A17">
        <w:rPr>
          <w:rFonts w:ascii="Calibri" w:eastAsia="Times New Roman" w:hAnsi="Calibri" w:cs="Calibri"/>
          <w:spacing w:val="-5"/>
          <w:sz w:val="22"/>
          <w:szCs w:val="22"/>
        </w:rPr>
        <w:t>WEBSITES</w:t>
      </w:r>
      <w:r w:rsidRPr="00580779">
        <w:rPr>
          <w:rFonts w:ascii="Calibri" w:eastAsia="Times New Roman" w:hAnsi="Calibri" w:cs="Calibri"/>
          <w:spacing w:val="-5"/>
          <w:sz w:val="22"/>
          <w:szCs w:val="22"/>
        </w:rPr>
        <w:t>. THE SERVICE DOES NOT PROVIDE INTERPRETATIONS OR ANY CLINICAL SUGGESTIONS.  THE SERVICE MAY CONTAIN GENERAL INFORMATION OR CONTENT RELATED TO MEDICAL CONDITIONS, TREATMENT, AND OTHER HEALTH CARE TOPICS. ANY SUCH INFORMATION IS PROVIDED FOR INFORMATIONAL PURPOSES ONLY AND IS NOT AND SHOULD NOT BE INTERPRETED AS MEDICAL ADVICE OR AS A SUBSTITUTE FOR CONSULTATION WITH A PHYSICIAN OR OTHER QUALIFIED HEALTH CARE PROFESSIONAL. YOU SHOULD ALWAYS CONSULT WITH A DOCTOR OR OTHER HEALTH CARE PROFESSIONAL FOR MEDICAL ADVICE OR INFORMATION ABOUT DIAGNOSIS AND TREATMENT.</w:t>
      </w:r>
    </w:p>
    <w:p w14:paraId="13EEFC54" w14:textId="0157027D" w:rsidR="00650E69" w:rsidRPr="00580779" w:rsidRDefault="00C5311A" w:rsidP="00D03A13">
      <w:pPr>
        <w:pStyle w:val="RSBodyText"/>
        <w:jc w:val="both"/>
        <w:rPr>
          <w:rFonts w:ascii="Calibri" w:hAnsi="Calibri" w:cs="Calibri"/>
          <w:sz w:val="22"/>
          <w:szCs w:val="22"/>
        </w:rPr>
      </w:pPr>
      <w:r w:rsidRPr="00580779">
        <w:rPr>
          <w:rFonts w:ascii="Calibri" w:hAnsi="Calibri" w:cs="Calibri"/>
          <w:caps/>
          <w:sz w:val="22"/>
          <w:szCs w:val="22"/>
          <w:shd w:val="clear" w:color="auto" w:fill="FFFFFF"/>
        </w:rPr>
        <w:t xml:space="preserve">Information provided THROUGH THE SERVICE by you DOES NOT create a doctor-patient relationship between you and any health professionals who may be affiliated with US. </w:t>
      </w:r>
      <w:r w:rsidRPr="00580779">
        <w:rPr>
          <w:rFonts w:ascii="Calibri" w:hAnsi="Calibri" w:cs="Calibri"/>
          <w:sz w:val="22"/>
          <w:szCs w:val="22"/>
        </w:rPr>
        <w:t xml:space="preserve"> </w:t>
      </w:r>
    </w:p>
    <w:p w14:paraId="52227EE6" w14:textId="1F53E144" w:rsidR="00650E69" w:rsidRPr="00580779" w:rsidRDefault="00C5311A" w:rsidP="00D03A13">
      <w:pPr>
        <w:pStyle w:val="RSBodyText"/>
        <w:jc w:val="both"/>
        <w:rPr>
          <w:rFonts w:ascii="Calibri" w:hAnsi="Calibri" w:cs="Calibri"/>
          <w:sz w:val="22"/>
          <w:szCs w:val="22"/>
        </w:rPr>
      </w:pPr>
      <w:r w:rsidRPr="00580779">
        <w:rPr>
          <w:rFonts w:ascii="Calibri" w:hAnsi="Calibri" w:cs="Calibri"/>
          <w:sz w:val="22"/>
          <w:szCs w:val="22"/>
        </w:rPr>
        <w:t xml:space="preserve">YOU SHOULD SEEK EMERGENCY HELP OR FOLLOW UP CARE WHEN RECOMMENDED BY YOUR PHYSICIAN OR OTHER HEALTH CARE PROFESSIONAL OR WHEN OTHERWISE NEEDED. ALWAYS SEEK THE ADVICE OF A PHYSICIAN OR OTHER QUALIFIED HEALTH CARE PROFESSIONAL CONCERNING QUESTIONS YOU HAVE REGARDING A MEDICAL CONDITION AND BEFORE STOPPING, STARTING, OR MODIFYING ANY TREATMENT. YOU SHOULD NOT DISREGARD OR DELAY TO SEEK MEDICAL ADVICE BASED ON ANYTHING THAT APPEARS OR DOES NOT APPEAR ON THE PRODUCT. </w:t>
      </w:r>
      <w:r w:rsidRPr="00580779">
        <w:rPr>
          <w:rFonts w:ascii="Calibri" w:hAnsi="Calibri" w:cs="Calibri"/>
          <w:b/>
          <w:sz w:val="22"/>
          <w:szCs w:val="22"/>
        </w:rPr>
        <w:t>IF YOU BELIEVE YOU HAVE AN EMERGENCY, CALL 9-1-1 IMMEDIATELY!</w:t>
      </w:r>
    </w:p>
    <w:p w14:paraId="5EF2BD31" w14:textId="360821C2" w:rsidR="00650E69" w:rsidRPr="00580779" w:rsidRDefault="00C5311A" w:rsidP="00D03A13">
      <w:pPr>
        <w:shd w:val="clear" w:color="auto" w:fill="FFFFFF"/>
        <w:spacing w:before="100" w:beforeAutospacing="1" w:after="100" w:afterAutospacing="1"/>
        <w:jc w:val="both"/>
        <w:rPr>
          <w:rFonts w:ascii="Calibri" w:eastAsia="Times New Roman" w:hAnsi="Calibri" w:cs="Calibri"/>
          <w:b/>
          <w:spacing w:val="-5"/>
          <w:sz w:val="22"/>
          <w:szCs w:val="22"/>
        </w:rPr>
      </w:pPr>
      <w:r w:rsidRPr="00580779">
        <w:rPr>
          <w:rFonts w:ascii="Calibri" w:eastAsia="Times New Roman" w:hAnsi="Calibri" w:cs="Calibri"/>
          <w:b/>
          <w:spacing w:val="-5"/>
          <w:sz w:val="22"/>
          <w:szCs w:val="22"/>
        </w:rPr>
        <w:t>IMPORTANT INFORMATION ABOUT DISPUTE RESOLUTION</w:t>
      </w:r>
    </w:p>
    <w:p w14:paraId="69BBC50E" w14:textId="4EEC1AF1" w:rsidR="00346066" w:rsidRPr="00580779" w:rsidRDefault="00C5311A" w:rsidP="00D03A13">
      <w:pPr>
        <w:shd w:val="clear" w:color="auto" w:fill="FFFFFF"/>
        <w:spacing w:before="100" w:beforeAutospacing="1" w:after="100" w:afterAutospacing="1"/>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These Terms provide that all disputes between you and </w:t>
      </w:r>
      <w:r w:rsidR="00580779">
        <w:rPr>
          <w:rFonts w:ascii="Calibri" w:eastAsia="Times New Roman" w:hAnsi="Calibri" w:cs="Calibri"/>
          <w:spacing w:val="-5"/>
          <w:sz w:val="22"/>
          <w:szCs w:val="22"/>
        </w:rPr>
        <w:t>the Practice</w:t>
      </w:r>
      <w:r w:rsidR="00650E69"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with respect to your use of the Service will be resolved by BINDING ARBITRATION, to the fullest extent permitted under applicable law. YOU AGREE TO GIVE UP YOUR RIGHT TO GO TO COURT to assert or defend your rights under this contract, except for matters that may be taken to small claims court, to the fullest extent permitted under applicable law. Your rights will be determined by a NEUTRAL ARBITRATOR and NOT a judge or jury, and your claims cannot be brought as a class action, to the fullest extent permitted under applicable law. Please review Section </w:t>
      </w:r>
      <w:r w:rsidR="00481D39">
        <w:rPr>
          <w:rFonts w:ascii="Calibri" w:eastAsia="Times New Roman" w:hAnsi="Calibri" w:cs="Calibri"/>
          <w:spacing w:val="-5"/>
          <w:sz w:val="22"/>
          <w:szCs w:val="22"/>
        </w:rPr>
        <w:t>20</w:t>
      </w:r>
      <w:r w:rsidR="00E86306"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(“Dispute Resolution and Arbitration”) for the details regarding your agreement to arbitrate any disputes with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w:t>
      </w:r>
    </w:p>
    <w:p w14:paraId="35E4B47F" w14:textId="179E3D1A" w:rsidR="008A6140" w:rsidRPr="00580779" w:rsidRDefault="00C5311A" w:rsidP="00D03A13">
      <w:pPr>
        <w:shd w:val="clear" w:color="auto" w:fill="FFFFFF"/>
        <w:spacing w:before="100" w:beforeAutospacing="1" w:after="100" w:afterAutospacing="1"/>
        <w:jc w:val="both"/>
        <w:rPr>
          <w:rFonts w:ascii="Calibri" w:eastAsia="Times New Roman" w:hAnsi="Calibri" w:cs="Calibri"/>
          <w:b/>
          <w:spacing w:val="-5"/>
          <w:sz w:val="22"/>
          <w:szCs w:val="22"/>
        </w:rPr>
      </w:pPr>
      <w:r w:rsidRPr="00580779">
        <w:rPr>
          <w:rFonts w:ascii="Calibri" w:eastAsia="Times New Roman" w:hAnsi="Calibri" w:cs="Calibri"/>
          <w:b/>
          <w:spacing w:val="-5"/>
          <w:sz w:val="22"/>
          <w:szCs w:val="22"/>
        </w:rPr>
        <w:t>OTHER TERMS</w:t>
      </w:r>
    </w:p>
    <w:p w14:paraId="63839C33" w14:textId="62793F4C"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lastRenderedPageBreak/>
        <w:t>The Service Overview.</w:t>
      </w:r>
      <w:r w:rsidRPr="00580779">
        <w:rPr>
          <w:rFonts w:ascii="Calibri" w:eastAsia="Times New Roman" w:hAnsi="Calibri" w:cs="Calibri"/>
          <w:spacing w:val="-5"/>
          <w:sz w:val="22"/>
          <w:szCs w:val="22"/>
        </w:rPr>
        <w:t xml:space="preserve"> The Service is </w:t>
      </w:r>
      <w:r w:rsidR="00175A17">
        <w:rPr>
          <w:rFonts w:ascii="Calibri" w:eastAsia="Times New Roman" w:hAnsi="Calibri" w:cs="Calibri"/>
          <w:spacing w:val="-5"/>
          <w:sz w:val="22"/>
          <w:szCs w:val="22"/>
        </w:rPr>
        <w:t>a website</w:t>
      </w:r>
      <w:r w:rsidRPr="00580779">
        <w:rPr>
          <w:rFonts w:ascii="Calibri" w:eastAsia="Times New Roman" w:hAnsi="Calibri" w:cs="Calibri"/>
          <w:spacing w:val="-5"/>
          <w:sz w:val="22"/>
          <w:szCs w:val="22"/>
        </w:rPr>
        <w:t xml:space="preserve"> intended to </w:t>
      </w:r>
      <w:r w:rsidR="00175A17">
        <w:rPr>
          <w:rFonts w:ascii="Calibri" w:eastAsia="Times New Roman" w:hAnsi="Calibri" w:cs="Calibri"/>
          <w:spacing w:val="-5"/>
          <w:sz w:val="22"/>
          <w:szCs w:val="22"/>
        </w:rPr>
        <w:t xml:space="preserve">provide you with information about the Practice, including location and contact information, and links to </w:t>
      </w:r>
      <w:r w:rsidR="00481D39">
        <w:rPr>
          <w:rFonts w:ascii="Calibri" w:eastAsia="Times New Roman" w:hAnsi="Calibri" w:cs="Calibri"/>
          <w:spacing w:val="-5"/>
          <w:sz w:val="22"/>
          <w:szCs w:val="22"/>
        </w:rPr>
        <w:t>other</w:t>
      </w:r>
      <w:r w:rsidR="00175A17">
        <w:rPr>
          <w:rFonts w:ascii="Calibri" w:eastAsia="Times New Roman" w:hAnsi="Calibri" w:cs="Calibri"/>
          <w:spacing w:val="-5"/>
          <w:sz w:val="22"/>
          <w:szCs w:val="22"/>
        </w:rPr>
        <w:t xml:space="preserve"> websites</w:t>
      </w:r>
      <w:r w:rsidRPr="00580779">
        <w:rPr>
          <w:rFonts w:ascii="Calibri" w:eastAsia="Times New Roman" w:hAnsi="Calibri" w:cs="Calibri"/>
          <w:spacing w:val="-5"/>
          <w:sz w:val="22"/>
          <w:szCs w:val="22"/>
        </w:rPr>
        <w:t>. You understand and agree that the Service does not provide medical advice and you should consult with your physician or other qualified health care professional prior to stopping, starting, or modifying any treatment.</w:t>
      </w:r>
      <w:r w:rsidRPr="00580779">
        <w:rPr>
          <w:rFonts w:ascii="Calibri" w:hAnsi="Calibri" w:cs="Calibri"/>
          <w:sz w:val="22"/>
          <w:szCs w:val="22"/>
        </w:rPr>
        <w:t xml:space="preserve"> </w:t>
      </w:r>
      <w:r w:rsidRPr="00580779">
        <w:rPr>
          <w:rFonts w:ascii="Calibri" w:eastAsia="Times New Roman" w:hAnsi="Calibri" w:cs="Calibri"/>
          <w:spacing w:val="-5"/>
          <w:sz w:val="22"/>
          <w:szCs w:val="22"/>
        </w:rPr>
        <w:t xml:space="preserve">To the fullest extent permitted by law, you assume all risk and </w:t>
      </w:r>
      <w:r w:rsidR="00175A17">
        <w:rPr>
          <w:rFonts w:ascii="Calibri" w:eastAsia="Times New Roman" w:hAnsi="Calibri" w:cs="Calibri"/>
          <w:spacing w:val="-5"/>
          <w:sz w:val="22"/>
          <w:szCs w:val="22"/>
        </w:rPr>
        <w:t>t</w:t>
      </w:r>
      <w:r w:rsidR="00580779">
        <w:rPr>
          <w:rFonts w:ascii="Calibri" w:eastAsia="Times New Roman" w:hAnsi="Calibri" w:cs="Calibri"/>
          <w:spacing w:val="-5"/>
          <w:sz w:val="22"/>
          <w:szCs w:val="22"/>
        </w:rPr>
        <w:t>he Practice</w:t>
      </w:r>
      <w:r w:rsidRPr="00580779">
        <w:rPr>
          <w:rFonts w:ascii="Calibri" w:eastAsia="Times New Roman" w:hAnsi="Calibri" w:cs="Calibri"/>
          <w:spacing w:val="-5"/>
          <w:sz w:val="22"/>
          <w:szCs w:val="22"/>
        </w:rPr>
        <w:t xml:space="preserve"> is not responsible for any harm to you or others that may occur from your use of the Service. You may not access or use the Service for any other purpose. You are solely responsible for any information, images, videos, or other content or materials you upload to or transmit through the Service (“Communications Data”). </w:t>
      </w:r>
    </w:p>
    <w:p w14:paraId="4B0C42DE" w14:textId="564A448E"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Eligibility.</w:t>
      </w:r>
      <w:r w:rsidRPr="00580779">
        <w:rPr>
          <w:rFonts w:ascii="Calibri" w:eastAsia="Times New Roman" w:hAnsi="Calibri" w:cs="Calibri"/>
          <w:spacing w:val="-5"/>
          <w:sz w:val="22"/>
          <w:szCs w:val="22"/>
        </w:rPr>
        <w:t xml:space="preserve"> You must be at least 1</w:t>
      </w:r>
      <w:r w:rsidR="00481D39">
        <w:rPr>
          <w:rFonts w:ascii="Calibri" w:eastAsia="Times New Roman" w:hAnsi="Calibri" w:cs="Calibri"/>
          <w:spacing w:val="-5"/>
          <w:sz w:val="22"/>
          <w:szCs w:val="22"/>
        </w:rPr>
        <w:t>8</w:t>
      </w:r>
      <w:r w:rsidRPr="00580779">
        <w:rPr>
          <w:rFonts w:ascii="Calibri" w:eastAsia="Times New Roman" w:hAnsi="Calibri" w:cs="Calibri"/>
          <w:spacing w:val="-5"/>
          <w:sz w:val="22"/>
          <w:szCs w:val="22"/>
        </w:rPr>
        <w:t xml:space="preserve"> years old to use the Service. By agreeing to these Terms, you represent and warrant to us that: (a) you are an individual who is at least 1</w:t>
      </w:r>
      <w:r w:rsidR="00481D39">
        <w:rPr>
          <w:rFonts w:ascii="Calibri" w:eastAsia="Times New Roman" w:hAnsi="Calibri" w:cs="Calibri"/>
          <w:spacing w:val="-5"/>
          <w:sz w:val="22"/>
          <w:szCs w:val="22"/>
        </w:rPr>
        <w:t>8</w:t>
      </w:r>
      <w:r w:rsidRPr="00580779">
        <w:rPr>
          <w:rFonts w:ascii="Calibri" w:eastAsia="Times New Roman" w:hAnsi="Calibri" w:cs="Calibri"/>
          <w:spacing w:val="-5"/>
          <w:sz w:val="22"/>
          <w:szCs w:val="22"/>
        </w:rPr>
        <w:t xml:space="preserve"> years old; (b) you have not previously been suspended or removed from the Service; (c) your use of the Service is in compliance with all applicable laws and regulations; and (d) you have read and agree to our Privacy Policy, as further described in Section </w:t>
      </w:r>
      <w:r w:rsidR="00B05F63">
        <w:rPr>
          <w:rFonts w:ascii="Calibri" w:eastAsia="Times New Roman" w:hAnsi="Calibri" w:cs="Calibri"/>
          <w:spacing w:val="-5"/>
          <w:sz w:val="22"/>
          <w:szCs w:val="22"/>
        </w:rPr>
        <w:t>8</w:t>
      </w:r>
      <w:r w:rsidR="00E86306"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below. If you are under the age of 18 and not an emancipated minor or its equivalent under applicable law, then you represent and warrant that you have obtained the consent of your parent or legal guardian to use the Service.</w:t>
      </w:r>
    </w:p>
    <w:p w14:paraId="306E1F88" w14:textId="4BF3DDC2" w:rsidR="00346066" w:rsidRPr="00175A17"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Accounts and Registration.</w:t>
      </w:r>
      <w:r w:rsidRPr="00580779">
        <w:rPr>
          <w:rFonts w:ascii="Calibri" w:eastAsia="Times New Roman" w:hAnsi="Calibri" w:cs="Calibri"/>
          <w:spacing w:val="-5"/>
          <w:sz w:val="22"/>
          <w:szCs w:val="22"/>
        </w:rPr>
        <w:t xml:space="preserve"> To access </w:t>
      </w:r>
      <w:r w:rsidR="00175A17">
        <w:rPr>
          <w:rFonts w:ascii="Calibri" w:eastAsia="Times New Roman" w:hAnsi="Calibri" w:cs="Calibri"/>
          <w:spacing w:val="-5"/>
          <w:sz w:val="22"/>
          <w:szCs w:val="22"/>
        </w:rPr>
        <w:t>certain</w:t>
      </w:r>
      <w:r w:rsidR="00175A17"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features of the Service, you </w:t>
      </w:r>
      <w:r w:rsidR="00481D39">
        <w:rPr>
          <w:rFonts w:ascii="Calibri" w:eastAsia="Times New Roman" w:hAnsi="Calibri" w:cs="Calibri"/>
          <w:spacing w:val="-5"/>
          <w:sz w:val="22"/>
          <w:szCs w:val="22"/>
        </w:rPr>
        <w:t>may be required to</w:t>
      </w:r>
      <w:r w:rsidRPr="00580779">
        <w:rPr>
          <w:rFonts w:ascii="Calibri" w:eastAsia="Times New Roman" w:hAnsi="Calibri" w:cs="Calibri"/>
          <w:spacing w:val="-5"/>
          <w:sz w:val="22"/>
          <w:szCs w:val="22"/>
        </w:rPr>
        <w:t xml:space="preserve"> register for an account. When you register for an account, you may be required to provide us with some information about yourself, such as your email address and password. You agree that the profile information you provide to us is accurate and that you will keep it accurate and </w:t>
      </w:r>
      <w:proofErr w:type="gramStart"/>
      <w:r w:rsidRPr="00580779">
        <w:rPr>
          <w:rFonts w:ascii="Calibri" w:eastAsia="Times New Roman" w:hAnsi="Calibri" w:cs="Calibri"/>
          <w:spacing w:val="-5"/>
          <w:sz w:val="22"/>
          <w:szCs w:val="22"/>
        </w:rPr>
        <w:t>up-to-date</w:t>
      </w:r>
      <w:proofErr w:type="gramEnd"/>
      <w:r w:rsidRPr="00580779">
        <w:rPr>
          <w:rFonts w:ascii="Calibri" w:eastAsia="Times New Roman" w:hAnsi="Calibri" w:cs="Calibri"/>
          <w:spacing w:val="-5"/>
          <w:sz w:val="22"/>
          <w:szCs w:val="22"/>
        </w:rPr>
        <w:t xml:space="preserve"> at all times. You understand and agree that as part of the registration process we may use this information to verify your eligibility to use the Service. When you register, you will be asked to provide a password. You are solely responsible for maintaining the confidentiality of your account and password, and you accept responsibility for all activities that occur under your account. If you have reason to believe that your account is no longer secure, then you must immediately notify </w:t>
      </w:r>
      <w:r w:rsidRPr="00175A17">
        <w:rPr>
          <w:rFonts w:ascii="Calibri" w:eastAsia="Times New Roman" w:hAnsi="Calibri" w:cs="Calibri"/>
          <w:spacing w:val="-5"/>
          <w:sz w:val="22"/>
          <w:szCs w:val="22"/>
        </w:rPr>
        <w:t>us at</w:t>
      </w:r>
      <w:r w:rsidR="00D46AA1">
        <w:rPr>
          <w:rFonts w:ascii="Calibri" w:eastAsia="Times New Roman" w:hAnsi="Calibri" w:cs="Calibri"/>
          <w:spacing w:val="-5"/>
          <w:sz w:val="22"/>
          <w:szCs w:val="22"/>
        </w:rPr>
        <w:t xml:space="preserve"> </w:t>
      </w:r>
      <w:hyperlink r:id="rId11" w:history="1">
        <w:r w:rsidR="00D46AA1" w:rsidRPr="00D46AA1">
          <w:rPr>
            <w:rStyle w:val="Hyperlink"/>
            <w:rFonts w:ascii="Calibri" w:eastAsia="Times New Roman" w:hAnsi="Calibri" w:cs="Calibri"/>
            <w:spacing w:val="-5"/>
            <w:sz w:val="22"/>
            <w:szCs w:val="22"/>
          </w:rPr>
          <w:t>info@desertspineandsports.com</w:t>
        </w:r>
      </w:hyperlink>
      <w:r w:rsidR="00D46AA1">
        <w:rPr>
          <w:rFonts w:ascii="Calibri" w:eastAsia="Times New Roman" w:hAnsi="Calibri" w:cs="Calibri"/>
          <w:spacing w:val="-5"/>
          <w:sz w:val="22"/>
          <w:szCs w:val="22"/>
        </w:rPr>
        <w:t>.</w:t>
      </w:r>
    </w:p>
    <w:p w14:paraId="1FC8416F" w14:textId="2B571C01" w:rsidR="00346066" w:rsidRPr="00B05F63"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 xml:space="preserve">Licenses </w:t>
      </w:r>
    </w:p>
    <w:p w14:paraId="5613BEBA" w14:textId="56CA4439" w:rsidR="00B05F63" w:rsidRDefault="00C5311A" w:rsidP="00B05F63">
      <w:pPr>
        <w:numPr>
          <w:ilvl w:val="1"/>
          <w:numId w:val="21"/>
        </w:numPr>
        <w:shd w:val="clear" w:color="auto" w:fill="FFFFFF"/>
        <w:spacing w:before="120" w:after="120"/>
        <w:jc w:val="both"/>
        <w:rPr>
          <w:rFonts w:ascii="Calibri" w:eastAsia="Times New Roman" w:hAnsi="Calibri" w:cs="Calibri"/>
          <w:spacing w:val="-5"/>
          <w:sz w:val="22"/>
          <w:szCs w:val="22"/>
        </w:rPr>
      </w:pPr>
      <w:r w:rsidRPr="00B05F63">
        <w:rPr>
          <w:rFonts w:ascii="Calibri" w:eastAsia="Times New Roman" w:hAnsi="Calibri" w:cs="Calibri"/>
          <w:b/>
          <w:bCs/>
          <w:spacing w:val="-5"/>
          <w:sz w:val="22"/>
          <w:szCs w:val="22"/>
        </w:rPr>
        <w:t>Limited License.</w:t>
      </w:r>
      <w:r w:rsidRPr="00B05F63">
        <w:rPr>
          <w:rFonts w:ascii="Calibri" w:eastAsia="Times New Roman" w:hAnsi="Calibri" w:cs="Calibri"/>
          <w:spacing w:val="-5"/>
          <w:sz w:val="22"/>
          <w:szCs w:val="22"/>
        </w:rPr>
        <w:t xml:space="preserve"> Subject to your ongoing compliance with these Terms, </w:t>
      </w:r>
      <w:r w:rsidR="00580779" w:rsidRPr="00B05F63">
        <w:rPr>
          <w:rFonts w:ascii="Calibri" w:eastAsia="Times New Roman" w:hAnsi="Calibri" w:cs="Calibri"/>
          <w:spacing w:val="-5"/>
          <w:sz w:val="22"/>
          <w:szCs w:val="22"/>
        </w:rPr>
        <w:t xml:space="preserve">the Practice </w:t>
      </w:r>
      <w:r w:rsidRPr="00B05F63">
        <w:rPr>
          <w:rFonts w:ascii="Calibri" w:eastAsia="Times New Roman" w:hAnsi="Calibri" w:cs="Calibri"/>
          <w:spacing w:val="-5"/>
          <w:sz w:val="22"/>
          <w:szCs w:val="22"/>
        </w:rPr>
        <w:t xml:space="preserve">grants you a limited, non-exclusive, non-transferable, non-sublicensable, revocable license </w:t>
      </w:r>
      <w:proofErr w:type="gramStart"/>
      <w:r w:rsidRPr="00B05F63">
        <w:rPr>
          <w:rFonts w:ascii="Calibri" w:eastAsia="Times New Roman" w:hAnsi="Calibri" w:cs="Calibri"/>
          <w:spacing w:val="-5"/>
          <w:sz w:val="22"/>
          <w:szCs w:val="22"/>
        </w:rPr>
        <w:t>to  access</w:t>
      </w:r>
      <w:proofErr w:type="gramEnd"/>
      <w:r w:rsidRPr="00B05F63">
        <w:rPr>
          <w:rFonts w:ascii="Calibri" w:eastAsia="Times New Roman" w:hAnsi="Calibri" w:cs="Calibri"/>
          <w:spacing w:val="-5"/>
          <w:sz w:val="22"/>
          <w:szCs w:val="22"/>
        </w:rPr>
        <w:t xml:space="preserve"> and use the Service for your personal, non-commercial use for lawful purposes.</w:t>
      </w:r>
    </w:p>
    <w:p w14:paraId="66720F4D" w14:textId="77777777" w:rsidR="00B05F63" w:rsidRDefault="00C5311A" w:rsidP="00B05F63">
      <w:pPr>
        <w:numPr>
          <w:ilvl w:val="1"/>
          <w:numId w:val="21"/>
        </w:numPr>
        <w:shd w:val="clear" w:color="auto" w:fill="FFFFFF"/>
        <w:spacing w:before="120" w:after="120"/>
        <w:jc w:val="both"/>
        <w:rPr>
          <w:rFonts w:ascii="Calibri" w:eastAsia="Times New Roman" w:hAnsi="Calibri" w:cs="Calibri"/>
          <w:spacing w:val="-5"/>
          <w:sz w:val="22"/>
          <w:szCs w:val="22"/>
        </w:rPr>
      </w:pPr>
      <w:r w:rsidRPr="00B05F63">
        <w:rPr>
          <w:rFonts w:ascii="Calibri" w:eastAsia="Times New Roman" w:hAnsi="Calibri" w:cs="Calibri"/>
          <w:b/>
          <w:bCs/>
          <w:spacing w:val="-5"/>
          <w:sz w:val="22"/>
          <w:szCs w:val="22"/>
        </w:rPr>
        <w:t>License Restrictions.</w:t>
      </w:r>
      <w:r w:rsidRPr="00B05F63">
        <w:rPr>
          <w:rFonts w:ascii="Calibri" w:eastAsia="Times New Roman" w:hAnsi="Calibri" w:cs="Calibri"/>
          <w:spacing w:val="-5"/>
          <w:sz w:val="22"/>
          <w:szCs w:val="22"/>
        </w:rPr>
        <w:t xml:space="preserve"> Except and solely to the extent permitted by applicable law notwithstanding these restrictions, you may not at any time, directly or indirectly, and may not permit any other person to: (</w:t>
      </w:r>
      <w:proofErr w:type="spellStart"/>
      <w:r w:rsidRPr="00B05F63">
        <w:rPr>
          <w:rFonts w:ascii="Calibri" w:eastAsia="Times New Roman" w:hAnsi="Calibri" w:cs="Calibri"/>
          <w:spacing w:val="-5"/>
          <w:sz w:val="22"/>
          <w:szCs w:val="22"/>
        </w:rPr>
        <w:t>i</w:t>
      </w:r>
      <w:proofErr w:type="spellEnd"/>
      <w:r w:rsidRPr="00B05F63">
        <w:rPr>
          <w:rFonts w:ascii="Calibri" w:eastAsia="Times New Roman" w:hAnsi="Calibri" w:cs="Calibri"/>
          <w:spacing w:val="-5"/>
          <w:sz w:val="22"/>
          <w:szCs w:val="22"/>
        </w:rPr>
        <w:t xml:space="preserve">) reproduce, distribute, publicly display, or publicly perform the Service or any part thereof; (ii) reverse engineer, decompile, or make modifications to the Service or any part thereof; or (iii) interfere with or circumvent any feature of the Service or any part thereof, including any security or access control mechanism. If you are prohibited under applicable law from using the Service, you may not use it. </w:t>
      </w:r>
    </w:p>
    <w:p w14:paraId="33C96D14" w14:textId="77777777" w:rsidR="00B05F63" w:rsidRDefault="00C5311A" w:rsidP="00B05F63">
      <w:pPr>
        <w:numPr>
          <w:ilvl w:val="1"/>
          <w:numId w:val="21"/>
        </w:numPr>
        <w:shd w:val="clear" w:color="auto" w:fill="FFFFFF"/>
        <w:spacing w:before="120" w:after="120"/>
        <w:jc w:val="both"/>
        <w:rPr>
          <w:rFonts w:ascii="Calibri" w:eastAsia="Times New Roman" w:hAnsi="Calibri" w:cs="Calibri"/>
          <w:spacing w:val="-5"/>
          <w:sz w:val="22"/>
          <w:szCs w:val="22"/>
        </w:rPr>
      </w:pPr>
      <w:r w:rsidRPr="00B05F63">
        <w:rPr>
          <w:rFonts w:ascii="Calibri" w:eastAsia="Times New Roman" w:hAnsi="Calibri" w:cs="Calibri"/>
          <w:b/>
          <w:bCs/>
          <w:spacing w:val="-5"/>
          <w:sz w:val="22"/>
          <w:szCs w:val="22"/>
        </w:rPr>
        <w:t>Reservation of Rights.</w:t>
      </w:r>
      <w:r w:rsidRPr="00B05F63">
        <w:rPr>
          <w:rFonts w:ascii="Calibri" w:eastAsia="Times New Roman" w:hAnsi="Calibri" w:cs="Calibri"/>
          <w:spacing w:val="-5"/>
          <w:sz w:val="22"/>
          <w:szCs w:val="22"/>
        </w:rPr>
        <w:t xml:space="preserve"> </w:t>
      </w:r>
      <w:r w:rsidR="00580779" w:rsidRPr="00B05F63">
        <w:rPr>
          <w:rFonts w:ascii="Calibri" w:eastAsia="Times New Roman" w:hAnsi="Calibri" w:cs="Calibri"/>
          <w:spacing w:val="-5"/>
          <w:sz w:val="22"/>
          <w:szCs w:val="22"/>
        </w:rPr>
        <w:t>The Practice</w:t>
      </w:r>
      <w:r w:rsidRPr="00B05F63">
        <w:rPr>
          <w:rFonts w:ascii="Calibri" w:eastAsia="Times New Roman" w:hAnsi="Calibri" w:cs="Calibri"/>
          <w:spacing w:val="-5"/>
          <w:sz w:val="22"/>
          <w:szCs w:val="22"/>
        </w:rPr>
        <w:t xml:space="preserve"> reserves all rights not expressly granted to you in these Terms. Except for the limited rights and licenses expressly granted under these Terms, nothing in these Terms grants, by implication, waiver, estoppel, or otherwise, to you or any third party any intellectual property rights or other right, title, or interest in or to the </w:t>
      </w:r>
      <w:r w:rsidR="00580779" w:rsidRPr="00B05F63">
        <w:rPr>
          <w:rFonts w:ascii="Calibri" w:eastAsia="Times New Roman" w:hAnsi="Calibri" w:cs="Calibri"/>
          <w:spacing w:val="-5"/>
          <w:sz w:val="22"/>
          <w:szCs w:val="22"/>
        </w:rPr>
        <w:t>Practice</w:t>
      </w:r>
      <w:r w:rsidRPr="00B05F63">
        <w:rPr>
          <w:rFonts w:ascii="Calibri" w:eastAsia="Times New Roman" w:hAnsi="Calibri" w:cs="Calibri"/>
          <w:spacing w:val="-5"/>
          <w:sz w:val="22"/>
          <w:szCs w:val="22"/>
        </w:rPr>
        <w:t xml:space="preserve"> intellectual property.</w:t>
      </w:r>
    </w:p>
    <w:p w14:paraId="37F3303E" w14:textId="5F53FACD" w:rsidR="00346066" w:rsidRPr="00B05F63" w:rsidRDefault="00C5311A" w:rsidP="00B05F63">
      <w:pPr>
        <w:numPr>
          <w:ilvl w:val="1"/>
          <w:numId w:val="21"/>
        </w:numPr>
        <w:shd w:val="clear" w:color="auto" w:fill="FFFFFF"/>
        <w:spacing w:before="120" w:after="120"/>
        <w:jc w:val="both"/>
        <w:rPr>
          <w:rFonts w:ascii="Calibri" w:eastAsia="Times New Roman" w:hAnsi="Calibri" w:cs="Calibri"/>
          <w:spacing w:val="-5"/>
          <w:sz w:val="22"/>
          <w:szCs w:val="22"/>
        </w:rPr>
      </w:pPr>
      <w:proofErr w:type="gramStart"/>
      <w:r w:rsidRPr="00B05F63">
        <w:rPr>
          <w:rFonts w:ascii="Calibri" w:eastAsia="Times New Roman" w:hAnsi="Calibri" w:cs="Calibri"/>
          <w:b/>
          <w:bCs/>
          <w:spacing w:val="-5"/>
          <w:sz w:val="22"/>
          <w:szCs w:val="22"/>
        </w:rPr>
        <w:t>Open Source</w:t>
      </w:r>
      <w:proofErr w:type="gramEnd"/>
      <w:r w:rsidRPr="00B05F63">
        <w:rPr>
          <w:rFonts w:ascii="Calibri" w:eastAsia="Times New Roman" w:hAnsi="Calibri" w:cs="Calibri"/>
          <w:b/>
          <w:bCs/>
          <w:spacing w:val="-5"/>
          <w:sz w:val="22"/>
          <w:szCs w:val="22"/>
        </w:rPr>
        <w:t xml:space="preserve"> Software.</w:t>
      </w:r>
      <w:r w:rsidRPr="00B05F63">
        <w:rPr>
          <w:rFonts w:ascii="Calibri" w:eastAsia="Times New Roman" w:hAnsi="Calibri" w:cs="Calibri"/>
          <w:spacing w:val="-5"/>
          <w:sz w:val="22"/>
          <w:szCs w:val="22"/>
        </w:rPr>
        <w:t xml:space="preserve"> The Service may include or incorporate third-party software components that are generally available free of charge under licenses granting recipients broad rights to copy, modify, and distribute such components (“</w:t>
      </w:r>
      <w:proofErr w:type="gramStart"/>
      <w:r w:rsidRPr="00B05F63">
        <w:rPr>
          <w:rFonts w:ascii="Calibri" w:eastAsia="Times New Roman" w:hAnsi="Calibri" w:cs="Calibri"/>
          <w:spacing w:val="-5"/>
          <w:sz w:val="22"/>
          <w:szCs w:val="22"/>
        </w:rPr>
        <w:t>Open Source</w:t>
      </w:r>
      <w:proofErr w:type="gramEnd"/>
      <w:r w:rsidRPr="00B05F63">
        <w:rPr>
          <w:rFonts w:ascii="Calibri" w:eastAsia="Times New Roman" w:hAnsi="Calibri" w:cs="Calibri"/>
          <w:spacing w:val="-5"/>
          <w:sz w:val="22"/>
          <w:szCs w:val="22"/>
        </w:rPr>
        <w:t xml:space="preserve"> Components”). Although the Service is provided to you subject to these Terms, nothing in these Terms will be deemed to prevent, restrict, or otherwise prevent or restrict you from obtaining such </w:t>
      </w:r>
      <w:proofErr w:type="gramStart"/>
      <w:r w:rsidRPr="00B05F63">
        <w:rPr>
          <w:rFonts w:ascii="Calibri" w:eastAsia="Times New Roman" w:hAnsi="Calibri" w:cs="Calibri"/>
          <w:spacing w:val="-5"/>
          <w:sz w:val="22"/>
          <w:szCs w:val="22"/>
        </w:rPr>
        <w:t xml:space="preserve">Open </w:t>
      </w:r>
      <w:r w:rsidRPr="00B05F63">
        <w:rPr>
          <w:rFonts w:ascii="Calibri" w:eastAsia="Times New Roman" w:hAnsi="Calibri" w:cs="Calibri"/>
          <w:spacing w:val="-5"/>
          <w:sz w:val="22"/>
          <w:szCs w:val="22"/>
        </w:rPr>
        <w:lastRenderedPageBreak/>
        <w:t>Source</w:t>
      </w:r>
      <w:proofErr w:type="gramEnd"/>
      <w:r w:rsidRPr="00B05F63">
        <w:rPr>
          <w:rFonts w:ascii="Calibri" w:eastAsia="Times New Roman" w:hAnsi="Calibri" w:cs="Calibri"/>
          <w:spacing w:val="-5"/>
          <w:sz w:val="22"/>
          <w:szCs w:val="22"/>
        </w:rPr>
        <w:t xml:space="preserve"> Components under the applicable third-party licenses or to limit your use of such Open Source Components thereunder. </w:t>
      </w:r>
    </w:p>
    <w:p w14:paraId="2F274D8D" w14:textId="4B4FE2D6" w:rsidR="0080795D" w:rsidRDefault="00C5311A" w:rsidP="00481D39">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Consent to Communications and Monitoring/Recording of Voice Calls and Text Messages Made Through the Service.</w:t>
      </w:r>
      <w:r w:rsidRPr="00580779">
        <w:rPr>
          <w:rFonts w:ascii="Calibri" w:eastAsia="Times New Roman" w:hAnsi="Calibri" w:cs="Calibri"/>
          <w:spacing w:val="-5"/>
          <w:sz w:val="22"/>
          <w:szCs w:val="22"/>
        </w:rPr>
        <w:t xml:space="preserve"> By providing us with your contact information and using the Service, you agree to receive</w:t>
      </w:r>
      <w:r w:rsidR="00E032A2" w:rsidRPr="00580779">
        <w:rPr>
          <w:rFonts w:ascii="Calibri" w:eastAsia="Times New Roman" w:hAnsi="Calibri" w:cs="Calibri"/>
          <w:spacing w:val="-5"/>
          <w:sz w:val="22"/>
          <w:szCs w:val="22"/>
        </w:rPr>
        <w:t xml:space="preserve"> e-mail</w:t>
      </w:r>
      <w:r w:rsidRPr="00580779">
        <w:rPr>
          <w:rFonts w:ascii="Calibri" w:eastAsia="Times New Roman" w:hAnsi="Calibri" w:cs="Calibri"/>
          <w:spacing w:val="-5"/>
          <w:sz w:val="22"/>
          <w:szCs w:val="22"/>
        </w:rPr>
        <w:t xml:space="preserve"> </w:t>
      </w:r>
      <w:r w:rsidR="00481D39">
        <w:rPr>
          <w:rFonts w:ascii="Calibri" w:eastAsia="Times New Roman" w:hAnsi="Calibri" w:cs="Calibri"/>
          <w:spacing w:val="-5"/>
          <w:sz w:val="22"/>
          <w:szCs w:val="22"/>
        </w:rPr>
        <w:t xml:space="preserve">and text message </w:t>
      </w:r>
      <w:r w:rsidRPr="00580779">
        <w:rPr>
          <w:rFonts w:ascii="Calibri" w:eastAsia="Times New Roman" w:hAnsi="Calibri" w:cs="Calibri"/>
          <w:spacing w:val="-5"/>
          <w:sz w:val="22"/>
          <w:szCs w:val="22"/>
        </w:rPr>
        <w:t>communications</w:t>
      </w:r>
      <w:r w:rsidR="00E032A2"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from or on behalf of </w:t>
      </w:r>
      <w:r w:rsidR="00580779">
        <w:rPr>
          <w:rFonts w:ascii="Calibri" w:eastAsia="Times New Roman" w:hAnsi="Calibri" w:cs="Calibri"/>
          <w:spacing w:val="-5"/>
          <w:sz w:val="22"/>
          <w:szCs w:val="22"/>
        </w:rPr>
        <w:t>the Practice</w:t>
      </w:r>
      <w:r w:rsidR="00580779"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at the email address </w:t>
      </w:r>
      <w:r w:rsidR="00481D39">
        <w:rPr>
          <w:rFonts w:ascii="Calibri" w:eastAsia="Times New Roman" w:hAnsi="Calibri" w:cs="Calibri"/>
          <w:spacing w:val="-5"/>
          <w:sz w:val="22"/>
          <w:szCs w:val="22"/>
        </w:rPr>
        <w:t xml:space="preserve">and/or phone number </w:t>
      </w:r>
      <w:r w:rsidRPr="00580779">
        <w:rPr>
          <w:rFonts w:ascii="Calibri" w:eastAsia="Times New Roman" w:hAnsi="Calibri" w:cs="Calibri"/>
          <w:spacing w:val="-5"/>
          <w:sz w:val="22"/>
          <w:szCs w:val="22"/>
        </w:rPr>
        <w:t>you provided. These messages may be for informational purposes, such as to provide you with the information you requested</w:t>
      </w:r>
      <w:r w:rsidR="00E032A2" w:rsidRPr="00580779">
        <w:rPr>
          <w:rFonts w:ascii="Calibri" w:eastAsia="Times New Roman" w:hAnsi="Calibri" w:cs="Calibri"/>
          <w:spacing w:val="-5"/>
          <w:sz w:val="22"/>
          <w:szCs w:val="22"/>
        </w:rPr>
        <w:t xml:space="preserve">, or to seek Feedback from you regarding the </w:t>
      </w:r>
      <w:r w:rsidRPr="00580779">
        <w:rPr>
          <w:rFonts w:ascii="Calibri" w:eastAsia="Times New Roman" w:hAnsi="Calibri" w:cs="Calibri"/>
          <w:spacing w:val="-5"/>
          <w:sz w:val="22"/>
          <w:szCs w:val="22"/>
        </w:rPr>
        <w:t xml:space="preserve">Service. </w:t>
      </w:r>
    </w:p>
    <w:p w14:paraId="1308F1CB" w14:textId="1134BC45" w:rsidR="00346066" w:rsidRPr="00580779" w:rsidRDefault="00C5311A" w:rsidP="00D03A13">
      <w:pPr>
        <w:shd w:val="clear" w:color="auto" w:fill="FFFFFF"/>
        <w:spacing w:before="120" w:after="120"/>
        <w:ind w:left="720"/>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IF YOU WISH TO OPT OUT OF MARKETING EMAILS FROM US, YOU CAN UNSUBSCRIBE BY FOLLOWING THE UNSUBSCRIBE OPTIONS IN THE MARKETING EMAIL ITSELF. You understand and agree that you may continue to receive communications while </w:t>
      </w:r>
      <w:r w:rsidR="00580779">
        <w:rPr>
          <w:rFonts w:ascii="Calibri" w:eastAsia="Times New Roman" w:hAnsi="Calibri" w:cs="Calibri"/>
          <w:spacing w:val="-5"/>
          <w:sz w:val="22"/>
          <w:szCs w:val="22"/>
        </w:rPr>
        <w:t>the Practice</w:t>
      </w:r>
      <w:r w:rsidR="00580779"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processes </w:t>
      </w:r>
      <w:proofErr w:type="gramStart"/>
      <w:r w:rsidRPr="00580779">
        <w:rPr>
          <w:rFonts w:ascii="Calibri" w:eastAsia="Times New Roman" w:hAnsi="Calibri" w:cs="Calibri"/>
          <w:spacing w:val="-5"/>
          <w:sz w:val="22"/>
          <w:szCs w:val="22"/>
        </w:rPr>
        <w:t>your</w:t>
      </w:r>
      <w:proofErr w:type="gramEnd"/>
      <w:r w:rsidRPr="00580779">
        <w:rPr>
          <w:rFonts w:ascii="Calibri" w:eastAsia="Times New Roman" w:hAnsi="Calibri" w:cs="Calibri"/>
          <w:spacing w:val="-5"/>
          <w:sz w:val="22"/>
          <w:szCs w:val="22"/>
        </w:rPr>
        <w:t xml:space="preserve"> opt-out request, and you may also receive a communication confirming the receipt of your opt-out request. </w:t>
      </w:r>
    </w:p>
    <w:p w14:paraId="35FD457F" w14:textId="5B9EFA44" w:rsidR="00346066" w:rsidRDefault="00C5311A" w:rsidP="00D03A13">
      <w:pPr>
        <w:numPr>
          <w:ilvl w:val="0"/>
          <w:numId w:val="21"/>
        </w:numPr>
        <w:shd w:val="clear" w:color="auto" w:fill="FFFFFF"/>
        <w:spacing w:before="120" w:after="120"/>
        <w:jc w:val="both"/>
        <w:rPr>
          <w:rFonts w:ascii="Calibri" w:eastAsia="Times New Roman" w:hAnsi="Calibri" w:cs="Calibri"/>
          <w:sz w:val="22"/>
          <w:szCs w:val="22"/>
        </w:rPr>
      </w:pPr>
      <w:r w:rsidRPr="00580779">
        <w:rPr>
          <w:rFonts w:ascii="Calibri" w:eastAsia="Times New Roman" w:hAnsi="Calibri" w:cs="Calibri"/>
          <w:b/>
          <w:bCs/>
          <w:spacing w:val="-5"/>
          <w:sz w:val="22"/>
          <w:szCs w:val="22"/>
        </w:rPr>
        <w:t>Prohibited Conduct.</w:t>
      </w:r>
      <w:r w:rsidRPr="00580779">
        <w:rPr>
          <w:rFonts w:ascii="Calibri" w:eastAsia="Times New Roman" w:hAnsi="Calibri" w:cs="Calibri"/>
          <w:spacing w:val="-5"/>
          <w:sz w:val="22"/>
          <w:szCs w:val="22"/>
        </w:rPr>
        <w:t xml:space="preserve"> BY USING THE </w:t>
      </w:r>
      <w:proofErr w:type="gramStart"/>
      <w:r w:rsidRPr="00580779">
        <w:rPr>
          <w:rFonts w:ascii="Calibri" w:eastAsia="Times New Roman" w:hAnsi="Calibri" w:cs="Calibri"/>
          <w:spacing w:val="-5"/>
          <w:sz w:val="22"/>
          <w:szCs w:val="22"/>
        </w:rPr>
        <w:t>SERVICE</w:t>
      </w:r>
      <w:proofErr w:type="gramEnd"/>
      <w:r w:rsidRPr="00580779">
        <w:rPr>
          <w:rFonts w:ascii="Calibri" w:eastAsia="Times New Roman" w:hAnsi="Calibri" w:cs="Calibri"/>
          <w:spacing w:val="-5"/>
          <w:sz w:val="22"/>
          <w:szCs w:val="22"/>
        </w:rPr>
        <w:t xml:space="preserve"> YOU AGREE NOT TO, directly or indirectly, and may not permit </w:t>
      </w:r>
      <w:r w:rsidRPr="00580779">
        <w:rPr>
          <w:rFonts w:ascii="Calibri" w:eastAsia="Times New Roman" w:hAnsi="Calibri" w:cs="Calibri"/>
          <w:sz w:val="22"/>
          <w:szCs w:val="22"/>
        </w:rPr>
        <w:t>any other person to:</w:t>
      </w:r>
    </w:p>
    <w:p w14:paraId="4F3222C4"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z w:val="22"/>
          <w:szCs w:val="22"/>
        </w:rPr>
        <w:t>use or access the Service (</w:t>
      </w:r>
      <w:proofErr w:type="spellStart"/>
      <w:r w:rsidRPr="0080795D">
        <w:rPr>
          <w:rFonts w:ascii="Calibri" w:eastAsia="Times New Roman" w:hAnsi="Calibri" w:cs="Calibri"/>
          <w:sz w:val="22"/>
          <w:szCs w:val="22"/>
        </w:rPr>
        <w:t>i</w:t>
      </w:r>
      <w:proofErr w:type="spellEnd"/>
      <w:r w:rsidRPr="0080795D">
        <w:rPr>
          <w:rFonts w:ascii="Calibri" w:eastAsia="Times New Roman" w:hAnsi="Calibri" w:cs="Calibri"/>
          <w:sz w:val="22"/>
          <w:szCs w:val="22"/>
        </w:rPr>
        <w:t xml:space="preserve">) from a jurisdiction where such use or access is not authorized, (ii) for any illegal purpose, or (iii) in violation of any local, state, national, or international </w:t>
      </w:r>
      <w:proofErr w:type="gramStart"/>
      <w:r w:rsidRPr="0080795D">
        <w:rPr>
          <w:rFonts w:ascii="Calibri" w:eastAsia="Times New Roman" w:hAnsi="Calibri" w:cs="Calibri"/>
          <w:sz w:val="22"/>
          <w:szCs w:val="22"/>
        </w:rPr>
        <w:t>law;</w:t>
      </w:r>
      <w:proofErr w:type="gramEnd"/>
    </w:p>
    <w:p w14:paraId="2572D1A8"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 xml:space="preserve">conduct activities that may be harmful to others or that could damage </w:t>
      </w:r>
      <w:r w:rsidR="00580779" w:rsidRPr="0080795D">
        <w:rPr>
          <w:rFonts w:ascii="Calibri" w:eastAsia="Times New Roman" w:hAnsi="Calibri" w:cs="Calibri"/>
          <w:spacing w:val="-5"/>
          <w:sz w:val="22"/>
          <w:szCs w:val="22"/>
        </w:rPr>
        <w:t>the Practice</w:t>
      </w:r>
      <w:r w:rsidRPr="0080795D">
        <w:rPr>
          <w:rFonts w:ascii="Calibri" w:eastAsia="Times New Roman" w:hAnsi="Calibri" w:cs="Calibri"/>
          <w:spacing w:val="-5"/>
          <w:sz w:val="22"/>
          <w:szCs w:val="22"/>
        </w:rPr>
        <w:t xml:space="preserve">’s </w:t>
      </w:r>
      <w:proofErr w:type="gramStart"/>
      <w:r w:rsidRPr="0080795D">
        <w:rPr>
          <w:rFonts w:ascii="Calibri" w:eastAsia="Times New Roman" w:hAnsi="Calibri" w:cs="Calibri"/>
          <w:spacing w:val="-5"/>
          <w:sz w:val="22"/>
          <w:szCs w:val="22"/>
        </w:rPr>
        <w:t>reputation;</w:t>
      </w:r>
      <w:proofErr w:type="gramEnd"/>
    </w:p>
    <w:p w14:paraId="541F7802"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 xml:space="preserve">violate, or encourage others to violate, any right of a third party, including by infringing or misappropriating any </w:t>
      </w:r>
      <w:proofErr w:type="gramStart"/>
      <w:r w:rsidRPr="0080795D">
        <w:rPr>
          <w:rFonts w:ascii="Calibri" w:eastAsia="Times New Roman" w:hAnsi="Calibri" w:cs="Calibri"/>
          <w:spacing w:val="-5"/>
          <w:sz w:val="22"/>
          <w:szCs w:val="22"/>
        </w:rPr>
        <w:t>third party</w:t>
      </w:r>
      <w:proofErr w:type="gramEnd"/>
      <w:r w:rsidRPr="0080795D">
        <w:rPr>
          <w:rFonts w:ascii="Calibri" w:eastAsia="Times New Roman" w:hAnsi="Calibri" w:cs="Calibri"/>
          <w:spacing w:val="-5"/>
          <w:sz w:val="22"/>
          <w:szCs w:val="22"/>
        </w:rPr>
        <w:t xml:space="preserve"> intellectual property right, or violating any third party privacy right; </w:t>
      </w:r>
    </w:p>
    <w:p w14:paraId="339323E1" w14:textId="6C80FA3D"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 xml:space="preserve">post, upload, or distribute marketing or advertising links or content, or any other content that is unlawful, defamatory, libelous, inaccurate, or that a reasonable person could deem to be objectionable, profane, pornographic, harassing, threatening, embarrassing, hateful, or otherwise </w:t>
      </w:r>
      <w:proofErr w:type="gramStart"/>
      <w:r w:rsidRPr="0080795D">
        <w:rPr>
          <w:rFonts w:ascii="Calibri" w:eastAsia="Times New Roman" w:hAnsi="Calibri" w:cs="Calibri"/>
          <w:spacing w:val="-5"/>
          <w:sz w:val="22"/>
          <w:szCs w:val="22"/>
        </w:rPr>
        <w:t>inappropriate;</w:t>
      </w:r>
      <w:proofErr w:type="gramEnd"/>
    </w:p>
    <w:p w14:paraId="072DA311"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 xml:space="preserve">use scrapers, robots, or other data gathering devices not provided by </w:t>
      </w:r>
      <w:r w:rsidR="00580779" w:rsidRPr="0080795D">
        <w:rPr>
          <w:rFonts w:ascii="Calibri" w:eastAsia="Times New Roman" w:hAnsi="Calibri" w:cs="Calibri"/>
          <w:spacing w:val="-5"/>
          <w:sz w:val="22"/>
          <w:szCs w:val="22"/>
        </w:rPr>
        <w:t>the Practice</w:t>
      </w:r>
      <w:r w:rsidRPr="0080795D">
        <w:rPr>
          <w:rFonts w:ascii="Calibri" w:eastAsia="Times New Roman" w:hAnsi="Calibri" w:cs="Calibri"/>
          <w:spacing w:val="-5"/>
          <w:sz w:val="22"/>
          <w:szCs w:val="22"/>
        </w:rPr>
        <w:t xml:space="preserve"> on or through the </w:t>
      </w:r>
      <w:proofErr w:type="gramStart"/>
      <w:r w:rsidRPr="0080795D">
        <w:rPr>
          <w:rFonts w:ascii="Calibri" w:eastAsia="Times New Roman" w:hAnsi="Calibri" w:cs="Calibri"/>
          <w:spacing w:val="-5"/>
          <w:sz w:val="22"/>
          <w:szCs w:val="22"/>
        </w:rPr>
        <w:t>Service;</w:t>
      </w:r>
      <w:proofErr w:type="gramEnd"/>
    </w:p>
    <w:p w14:paraId="561448A3"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interfere with security-related features of the Service, including by: (</w:t>
      </w:r>
      <w:proofErr w:type="spellStart"/>
      <w:r w:rsidRPr="0080795D">
        <w:rPr>
          <w:rFonts w:ascii="Calibri" w:eastAsia="Times New Roman" w:hAnsi="Calibri" w:cs="Calibri"/>
          <w:spacing w:val="-5"/>
          <w:sz w:val="22"/>
          <w:szCs w:val="22"/>
        </w:rPr>
        <w:t>i</w:t>
      </w:r>
      <w:proofErr w:type="spellEnd"/>
      <w:r w:rsidRPr="0080795D">
        <w:rPr>
          <w:rFonts w:ascii="Calibri" w:eastAsia="Times New Roman" w:hAnsi="Calibri" w:cs="Calibri"/>
          <w:spacing w:val="-5"/>
          <w:sz w:val="22"/>
          <w:szCs w:val="22"/>
        </w:rPr>
        <w:t xml:space="preserve">) disabling or circumventing features that prevent or limit use or copying of any content; or (ii) reverse engineering, decompiling, or otherwise attempting to discover the source code of any portion of the Service, including the app(s), except to the extent that such activity is expressly permitted by applicable law notwithstanding this </w:t>
      </w:r>
      <w:proofErr w:type="gramStart"/>
      <w:r w:rsidRPr="0080795D">
        <w:rPr>
          <w:rFonts w:ascii="Calibri" w:eastAsia="Times New Roman" w:hAnsi="Calibri" w:cs="Calibri"/>
          <w:spacing w:val="-5"/>
          <w:sz w:val="22"/>
          <w:szCs w:val="22"/>
        </w:rPr>
        <w:t>restriction;</w:t>
      </w:r>
      <w:proofErr w:type="gramEnd"/>
      <w:r w:rsidRPr="0080795D">
        <w:rPr>
          <w:rFonts w:ascii="Calibri" w:eastAsia="Times New Roman" w:hAnsi="Calibri" w:cs="Calibri"/>
          <w:spacing w:val="-5"/>
          <w:sz w:val="22"/>
          <w:szCs w:val="22"/>
        </w:rPr>
        <w:t xml:space="preserve"> </w:t>
      </w:r>
    </w:p>
    <w:p w14:paraId="785E99AC"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interfere with the operation of the Service or any user’s enjoyment of the Service, including by: (</w:t>
      </w:r>
      <w:proofErr w:type="spellStart"/>
      <w:r w:rsidRPr="0080795D">
        <w:rPr>
          <w:rFonts w:ascii="Calibri" w:eastAsia="Times New Roman" w:hAnsi="Calibri" w:cs="Calibri"/>
          <w:spacing w:val="-5"/>
          <w:sz w:val="22"/>
          <w:szCs w:val="22"/>
        </w:rPr>
        <w:t>i</w:t>
      </w:r>
      <w:proofErr w:type="spellEnd"/>
      <w:r w:rsidRPr="0080795D">
        <w:rPr>
          <w:rFonts w:ascii="Calibri" w:eastAsia="Times New Roman" w:hAnsi="Calibri" w:cs="Calibri"/>
          <w:spacing w:val="-5"/>
          <w:sz w:val="22"/>
          <w:szCs w:val="22"/>
        </w:rPr>
        <w:t xml:space="preserve">) uploading or otherwise disseminating any virus, adware, spyware, worm, or other malicious code; (ii) making any unsolicited offer or advertisement to another user of the Service; (iii) attempting to collect personal information, Communications Data, or other information about another user or third party without their consent; or (iv) interfering with or disrupting any network, equipment, or server connected to or used to provide the Service, or violating any regulation, policy, or procedure of any such network, equipment, or server; </w:t>
      </w:r>
    </w:p>
    <w:p w14:paraId="5358570B"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 xml:space="preserve">perform any fraudulent activity including impersonating any person or entity, claiming a false affiliation or accreditation, accessing any other Service account without permission, or falsifying your account registration </w:t>
      </w:r>
      <w:proofErr w:type="gramStart"/>
      <w:r w:rsidRPr="0080795D">
        <w:rPr>
          <w:rFonts w:ascii="Calibri" w:eastAsia="Times New Roman" w:hAnsi="Calibri" w:cs="Calibri"/>
          <w:spacing w:val="-5"/>
          <w:sz w:val="22"/>
          <w:szCs w:val="22"/>
        </w:rPr>
        <w:t>information;</w:t>
      </w:r>
      <w:proofErr w:type="gramEnd"/>
      <w:r w:rsidRPr="0080795D">
        <w:rPr>
          <w:rFonts w:ascii="Calibri" w:eastAsia="Times New Roman" w:hAnsi="Calibri" w:cs="Calibri"/>
          <w:spacing w:val="-5"/>
          <w:sz w:val="22"/>
          <w:szCs w:val="22"/>
        </w:rPr>
        <w:t xml:space="preserve"> </w:t>
      </w:r>
    </w:p>
    <w:p w14:paraId="40DE33DF"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lastRenderedPageBreak/>
        <w:t xml:space="preserve">modify, translate, or create derivative works, adaptations or compilations of, or based on, the Service or part thereof, or use, copy or reproduce the Service or any part thereof other than as expressly permitted in these </w:t>
      </w:r>
      <w:proofErr w:type="gramStart"/>
      <w:r w:rsidRPr="0080795D">
        <w:rPr>
          <w:rFonts w:ascii="Calibri" w:eastAsia="Times New Roman" w:hAnsi="Calibri" w:cs="Calibri"/>
          <w:spacing w:val="-5"/>
          <w:sz w:val="22"/>
          <w:szCs w:val="22"/>
        </w:rPr>
        <w:t>Terms;</w:t>
      </w:r>
      <w:proofErr w:type="gramEnd"/>
    </w:p>
    <w:p w14:paraId="4023B692" w14:textId="77777777"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 xml:space="preserve">use the Service during any activity that may distract you from safely using the Service; for example, using the Service while driving or operating </w:t>
      </w:r>
      <w:proofErr w:type="gramStart"/>
      <w:r w:rsidRPr="0080795D">
        <w:rPr>
          <w:rFonts w:ascii="Calibri" w:eastAsia="Times New Roman" w:hAnsi="Calibri" w:cs="Calibri"/>
          <w:spacing w:val="-5"/>
          <w:sz w:val="22"/>
          <w:szCs w:val="22"/>
        </w:rPr>
        <w:t>machinery;</w:t>
      </w:r>
      <w:proofErr w:type="gramEnd"/>
    </w:p>
    <w:p w14:paraId="20AA73A2" w14:textId="5340E8A4" w:rsid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assign, sublicense, lease, sell, grant a security interest in, or otherwise transfer the access granted under these Terms or any Materials (as defined in Section 1</w:t>
      </w:r>
      <w:r w:rsidR="008B5ECF">
        <w:rPr>
          <w:rFonts w:ascii="Calibri" w:eastAsia="Times New Roman" w:hAnsi="Calibri" w:cs="Calibri"/>
          <w:spacing w:val="-5"/>
          <w:sz w:val="22"/>
          <w:szCs w:val="22"/>
        </w:rPr>
        <w:t>1</w:t>
      </w:r>
      <w:r w:rsidRPr="0080795D">
        <w:rPr>
          <w:rFonts w:ascii="Calibri" w:eastAsia="Times New Roman" w:hAnsi="Calibri" w:cs="Calibri"/>
          <w:spacing w:val="-5"/>
          <w:sz w:val="22"/>
          <w:szCs w:val="22"/>
        </w:rPr>
        <w:t xml:space="preserve">) or any right or ability to view, access, or use any Material; or </w:t>
      </w:r>
    </w:p>
    <w:p w14:paraId="5240BB39" w14:textId="7D591705" w:rsidR="00346066" w:rsidRPr="0080795D" w:rsidRDefault="00C5311A" w:rsidP="0080795D">
      <w:pPr>
        <w:numPr>
          <w:ilvl w:val="1"/>
          <w:numId w:val="21"/>
        </w:numPr>
        <w:shd w:val="clear" w:color="auto" w:fill="FFFFFF"/>
        <w:spacing w:before="120" w:after="120"/>
        <w:jc w:val="both"/>
        <w:rPr>
          <w:rFonts w:ascii="Calibri" w:eastAsia="Times New Roman" w:hAnsi="Calibri" w:cs="Calibri"/>
          <w:sz w:val="22"/>
          <w:szCs w:val="22"/>
        </w:rPr>
      </w:pPr>
      <w:r w:rsidRPr="0080795D">
        <w:rPr>
          <w:rFonts w:ascii="Calibri" w:eastAsia="Times New Roman" w:hAnsi="Calibri" w:cs="Calibri"/>
          <w:spacing w:val="-5"/>
          <w:sz w:val="22"/>
          <w:szCs w:val="22"/>
        </w:rPr>
        <w:t xml:space="preserve">attempt to do any of the acts described in this Section </w:t>
      </w:r>
      <w:proofErr w:type="gramStart"/>
      <w:r w:rsidR="008B5ECF">
        <w:rPr>
          <w:rFonts w:ascii="Calibri" w:eastAsia="Times New Roman" w:hAnsi="Calibri" w:cs="Calibri"/>
          <w:spacing w:val="-5"/>
          <w:sz w:val="22"/>
          <w:szCs w:val="22"/>
        </w:rPr>
        <w:t>6</w:t>
      </w:r>
      <w:r w:rsidRPr="0080795D">
        <w:rPr>
          <w:rFonts w:ascii="Calibri" w:eastAsia="Times New Roman" w:hAnsi="Calibri" w:cs="Calibri"/>
          <w:spacing w:val="-5"/>
          <w:sz w:val="22"/>
          <w:szCs w:val="22"/>
        </w:rPr>
        <w:t>, or</w:t>
      </w:r>
      <w:proofErr w:type="gramEnd"/>
      <w:r w:rsidRPr="0080795D">
        <w:rPr>
          <w:rFonts w:ascii="Calibri" w:eastAsia="Times New Roman" w:hAnsi="Calibri" w:cs="Calibri"/>
          <w:spacing w:val="-5"/>
          <w:sz w:val="22"/>
          <w:szCs w:val="22"/>
        </w:rPr>
        <w:t xml:space="preserve"> assist or permit any person in engaging in any of the acts described in this Section </w:t>
      </w:r>
      <w:r w:rsidR="008B5ECF">
        <w:rPr>
          <w:rFonts w:ascii="Calibri" w:eastAsia="Times New Roman" w:hAnsi="Calibri" w:cs="Calibri"/>
          <w:spacing w:val="-5"/>
          <w:sz w:val="22"/>
          <w:szCs w:val="22"/>
        </w:rPr>
        <w:t>6</w:t>
      </w:r>
      <w:r w:rsidRPr="0080795D">
        <w:rPr>
          <w:rFonts w:ascii="Calibri" w:eastAsia="Times New Roman" w:hAnsi="Calibri" w:cs="Calibri"/>
          <w:spacing w:val="-5"/>
          <w:sz w:val="22"/>
          <w:szCs w:val="22"/>
        </w:rPr>
        <w:t xml:space="preserve">. </w:t>
      </w:r>
    </w:p>
    <w:p w14:paraId="185B6D06" w14:textId="31624E92"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Third-Party Services and Linked Websites.</w:t>
      </w:r>
      <w:r w:rsidRPr="00580779">
        <w:rPr>
          <w:rFonts w:ascii="Calibri" w:eastAsia="Times New Roman" w:hAnsi="Calibri" w:cs="Calibri"/>
          <w:spacing w:val="-5"/>
          <w:sz w:val="22"/>
          <w:szCs w:val="22"/>
        </w:rPr>
        <w:t xml:space="preserve"> Websites and services provided by third parties are not under our control, and we are not responsible for any </w:t>
      </w:r>
      <w:proofErr w:type="gramStart"/>
      <w:r w:rsidRPr="00580779">
        <w:rPr>
          <w:rFonts w:ascii="Calibri" w:eastAsia="Times New Roman" w:hAnsi="Calibri" w:cs="Calibri"/>
          <w:spacing w:val="-5"/>
          <w:sz w:val="22"/>
          <w:szCs w:val="22"/>
        </w:rPr>
        <w:t>third party</w:t>
      </w:r>
      <w:proofErr w:type="gramEnd"/>
      <w:r w:rsidRPr="00580779">
        <w:rPr>
          <w:rFonts w:ascii="Calibri" w:eastAsia="Times New Roman" w:hAnsi="Calibri" w:cs="Calibri"/>
          <w:spacing w:val="-5"/>
          <w:sz w:val="22"/>
          <w:szCs w:val="22"/>
        </w:rPr>
        <w:t xml:space="preserve"> services. The Service may also contain links to third-party websites. Linked websites are not under our control, and we are not responsible for them or their content. </w:t>
      </w:r>
    </w:p>
    <w:p w14:paraId="06724790" w14:textId="378E0BB7"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Termination of Use;</w:t>
      </w:r>
      <w:r w:rsidRPr="00580779">
        <w:rPr>
          <w:rFonts w:ascii="Calibri" w:eastAsia="Times New Roman" w:hAnsi="Calibri" w:cs="Calibri"/>
          <w:spacing w:val="-5"/>
          <w:sz w:val="22"/>
          <w:szCs w:val="22"/>
        </w:rPr>
        <w:t xml:space="preserve"> </w:t>
      </w:r>
      <w:r w:rsidRPr="00580779">
        <w:rPr>
          <w:rFonts w:ascii="Calibri" w:eastAsia="Times New Roman" w:hAnsi="Calibri" w:cs="Calibri"/>
          <w:b/>
          <w:bCs/>
          <w:spacing w:val="-5"/>
          <w:sz w:val="22"/>
          <w:szCs w:val="22"/>
        </w:rPr>
        <w:t>Discontinuation and Modification of the Service.</w:t>
      </w:r>
      <w:r w:rsidRPr="00580779">
        <w:rPr>
          <w:rFonts w:ascii="Calibri" w:eastAsia="Times New Roman" w:hAnsi="Calibri" w:cs="Calibri"/>
          <w:spacing w:val="-5"/>
          <w:sz w:val="22"/>
          <w:szCs w:val="22"/>
        </w:rPr>
        <w:t xml:space="preserve"> You may terminate your account at any time by contacting customer service </w:t>
      </w:r>
      <w:r w:rsidRPr="00175A17">
        <w:rPr>
          <w:rFonts w:ascii="Calibri" w:eastAsia="Times New Roman" w:hAnsi="Calibri" w:cs="Calibri"/>
          <w:spacing w:val="-5"/>
          <w:sz w:val="22"/>
          <w:szCs w:val="22"/>
        </w:rPr>
        <w:t xml:space="preserve">at </w:t>
      </w:r>
      <w:hyperlink r:id="rId12" w:history="1">
        <w:r w:rsidR="00D46AA1" w:rsidRPr="0055514A">
          <w:rPr>
            <w:rStyle w:val="Hyperlink"/>
            <w:rFonts w:ascii="Calibri" w:eastAsia="Times New Roman" w:hAnsi="Calibri" w:cs="Calibri"/>
            <w:spacing w:val="-5"/>
            <w:sz w:val="22"/>
            <w:szCs w:val="22"/>
          </w:rPr>
          <w:t>info@desertspineandsports.com</w:t>
        </w:r>
      </w:hyperlink>
      <w:r w:rsidR="00D46AA1">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If you violate any provision of these Terms, your permission from us to use the Service will terminate automatically. In addition,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may in its sole discretion terminate your user account on the Service</w:t>
      </w:r>
      <w:r w:rsidR="00481D39">
        <w:rPr>
          <w:rFonts w:ascii="Calibri" w:eastAsia="Times New Roman" w:hAnsi="Calibri" w:cs="Calibri"/>
          <w:spacing w:val="-5"/>
          <w:sz w:val="22"/>
          <w:szCs w:val="22"/>
        </w:rPr>
        <w:t>, if any,</w:t>
      </w:r>
      <w:r w:rsidRPr="00580779">
        <w:rPr>
          <w:rFonts w:ascii="Calibri" w:eastAsia="Times New Roman" w:hAnsi="Calibri" w:cs="Calibri"/>
          <w:spacing w:val="-5"/>
          <w:sz w:val="22"/>
          <w:szCs w:val="22"/>
        </w:rPr>
        <w:t xml:space="preserve"> or suspend or terminate your access to the Service at any time if you violate any provision of these Terms, if we no longer provide any part of the Service, or for any reason or no reason, with or without notice. We also reserve the right to modify or discontinue the Service at any time (including by limiting or discontinuing certain features of the Service), temporarily or permanently, without notice to you. To the fullest extent permitted under applicable law, we will have no liability whatsoever on account of any change to the Service or any suspension or termination of your access to or use of the Service. Upon the termination of your account, any aspect of the Service, or this agreement for any reason,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may a</w:t>
      </w:r>
      <w:r w:rsidR="005C4355" w:rsidRPr="00580779">
        <w:rPr>
          <w:rFonts w:ascii="Calibri" w:eastAsia="Times New Roman" w:hAnsi="Calibri" w:cs="Calibri"/>
          <w:spacing w:val="-5"/>
          <w:sz w:val="22"/>
          <w:szCs w:val="22"/>
        </w:rPr>
        <w:t>t</w:t>
      </w:r>
      <w:r w:rsidRPr="00580779">
        <w:rPr>
          <w:rFonts w:ascii="Calibri" w:eastAsia="Times New Roman" w:hAnsi="Calibri" w:cs="Calibri"/>
          <w:spacing w:val="-5"/>
          <w:sz w:val="22"/>
          <w:szCs w:val="22"/>
        </w:rPr>
        <w:t xml:space="preserve"> its option delete any data you submitted through the Service. </w:t>
      </w:r>
    </w:p>
    <w:p w14:paraId="6930249E" w14:textId="14080A80" w:rsidR="00346066" w:rsidRPr="00555C3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Privacy Policy; Third Party Services; Additional Terms</w:t>
      </w:r>
    </w:p>
    <w:p w14:paraId="10C14197" w14:textId="77777777" w:rsidR="00555C39" w:rsidRDefault="00C5311A" w:rsidP="00555C39">
      <w:pPr>
        <w:numPr>
          <w:ilvl w:val="1"/>
          <w:numId w:val="21"/>
        </w:numPr>
        <w:shd w:val="clear" w:color="auto" w:fill="FFFFFF"/>
        <w:spacing w:before="120" w:after="120"/>
        <w:jc w:val="both"/>
        <w:rPr>
          <w:rFonts w:ascii="Calibri" w:eastAsia="Times New Roman" w:hAnsi="Calibri" w:cs="Calibri"/>
          <w:spacing w:val="-5"/>
          <w:sz w:val="22"/>
          <w:szCs w:val="22"/>
        </w:rPr>
      </w:pPr>
      <w:r w:rsidRPr="00555C39">
        <w:rPr>
          <w:rFonts w:ascii="Calibri" w:eastAsia="Times New Roman" w:hAnsi="Calibri" w:cs="Calibri"/>
          <w:b/>
          <w:bCs/>
          <w:spacing w:val="-5"/>
          <w:sz w:val="22"/>
          <w:szCs w:val="22"/>
        </w:rPr>
        <w:t>Privacy Policy.</w:t>
      </w:r>
      <w:r w:rsidRPr="00555C39">
        <w:rPr>
          <w:rFonts w:ascii="Calibri" w:eastAsia="Times New Roman" w:hAnsi="Calibri" w:cs="Calibri"/>
          <w:spacing w:val="-5"/>
          <w:sz w:val="22"/>
          <w:szCs w:val="22"/>
        </w:rPr>
        <w:t xml:space="preserve"> Please read the </w:t>
      </w:r>
      <w:r w:rsidR="00580779" w:rsidRPr="00555C39">
        <w:rPr>
          <w:rFonts w:ascii="Calibri" w:eastAsia="Times New Roman" w:hAnsi="Calibri" w:cs="Calibri"/>
          <w:spacing w:val="-5"/>
          <w:sz w:val="22"/>
          <w:szCs w:val="22"/>
        </w:rPr>
        <w:t>Practice</w:t>
      </w:r>
      <w:r w:rsidRPr="00555C39">
        <w:rPr>
          <w:rFonts w:ascii="Calibri" w:eastAsia="Times New Roman" w:hAnsi="Calibri" w:cs="Calibri"/>
          <w:spacing w:val="-5"/>
          <w:sz w:val="22"/>
          <w:szCs w:val="22"/>
        </w:rPr>
        <w:t xml:space="preserve"> Privacy Policy carefully for information relating to our collection, use, </w:t>
      </w:r>
      <w:proofErr w:type="gramStart"/>
      <w:r w:rsidRPr="00555C39">
        <w:rPr>
          <w:rFonts w:ascii="Calibri" w:eastAsia="Times New Roman" w:hAnsi="Calibri" w:cs="Calibri"/>
          <w:spacing w:val="-5"/>
          <w:sz w:val="22"/>
          <w:szCs w:val="22"/>
        </w:rPr>
        <w:t>storage</w:t>
      </w:r>
      <w:proofErr w:type="gramEnd"/>
      <w:r w:rsidRPr="00555C39">
        <w:rPr>
          <w:rFonts w:ascii="Calibri" w:eastAsia="Times New Roman" w:hAnsi="Calibri" w:cs="Calibri"/>
          <w:spacing w:val="-5"/>
          <w:sz w:val="22"/>
          <w:szCs w:val="22"/>
        </w:rPr>
        <w:t xml:space="preserve"> and disclosure of your personal information. The </w:t>
      </w:r>
      <w:r w:rsidR="00580779" w:rsidRPr="00555C39">
        <w:rPr>
          <w:rFonts w:ascii="Calibri" w:eastAsia="Times New Roman" w:hAnsi="Calibri" w:cs="Calibri"/>
          <w:spacing w:val="-5"/>
          <w:sz w:val="22"/>
          <w:szCs w:val="22"/>
        </w:rPr>
        <w:t>Practice</w:t>
      </w:r>
      <w:r w:rsidRPr="00555C39">
        <w:rPr>
          <w:rFonts w:ascii="Calibri" w:eastAsia="Times New Roman" w:hAnsi="Calibri" w:cs="Calibri"/>
          <w:spacing w:val="-5"/>
          <w:sz w:val="22"/>
          <w:szCs w:val="22"/>
        </w:rPr>
        <w:t xml:space="preserve"> Privacy Policy is incorporated by this reference into, and made a part of, these Terms. You explicitly consent to the collection, hosting, use, disclosure and other processing or handling of your personal information (including sharing data with third party providers) as described in the </w:t>
      </w:r>
      <w:r w:rsidR="00580779" w:rsidRPr="00555C39">
        <w:rPr>
          <w:rFonts w:ascii="Calibri" w:eastAsia="Times New Roman" w:hAnsi="Calibri" w:cs="Calibri"/>
          <w:spacing w:val="-5"/>
          <w:sz w:val="22"/>
          <w:szCs w:val="22"/>
        </w:rPr>
        <w:t xml:space="preserve">Practice </w:t>
      </w:r>
      <w:r w:rsidRPr="00555C39">
        <w:rPr>
          <w:rFonts w:ascii="Calibri" w:eastAsia="Times New Roman" w:hAnsi="Calibri" w:cs="Calibri"/>
          <w:spacing w:val="-5"/>
          <w:sz w:val="22"/>
          <w:szCs w:val="22"/>
        </w:rPr>
        <w:t>Privacy Policy.</w:t>
      </w:r>
    </w:p>
    <w:p w14:paraId="783BF9E0" w14:textId="568D56D5" w:rsidR="00346066" w:rsidRPr="00555C39" w:rsidRDefault="00C5311A" w:rsidP="00555C39">
      <w:pPr>
        <w:numPr>
          <w:ilvl w:val="1"/>
          <w:numId w:val="21"/>
        </w:numPr>
        <w:shd w:val="clear" w:color="auto" w:fill="FFFFFF"/>
        <w:spacing w:before="120" w:after="120"/>
        <w:jc w:val="both"/>
        <w:rPr>
          <w:rFonts w:ascii="Calibri" w:eastAsia="Times New Roman" w:hAnsi="Calibri" w:cs="Calibri"/>
          <w:spacing w:val="-5"/>
          <w:sz w:val="22"/>
          <w:szCs w:val="22"/>
        </w:rPr>
      </w:pPr>
      <w:r w:rsidRPr="00555C39">
        <w:rPr>
          <w:rFonts w:ascii="Calibri" w:eastAsia="Times New Roman" w:hAnsi="Calibri" w:cs="Calibri"/>
          <w:b/>
          <w:bCs/>
          <w:spacing w:val="-5"/>
          <w:sz w:val="22"/>
          <w:szCs w:val="22"/>
        </w:rPr>
        <w:t>Additional Terms.</w:t>
      </w:r>
      <w:r w:rsidRPr="00555C39">
        <w:rPr>
          <w:rFonts w:ascii="Calibri" w:eastAsia="Times New Roman" w:hAnsi="Calibri" w:cs="Calibri"/>
          <w:spacing w:val="-5"/>
          <w:sz w:val="22"/>
          <w:szCs w:val="22"/>
        </w:rPr>
        <w:t xml:space="preserve"> Your use of the Service is subject to all additional terms, policies, rules, or guidelines applicable to the Service or certain features of the Service that we may post on or link to from the Service (the “Additional Terms”), such as end-user license agreements for any downloadable software applications, our informed consent forms, if applicable, or rules that are applicable to a particular feature or content on the Service, subject to Section </w:t>
      </w:r>
      <w:r w:rsidR="00B05F63">
        <w:rPr>
          <w:rFonts w:ascii="Calibri" w:eastAsia="Times New Roman" w:hAnsi="Calibri" w:cs="Calibri"/>
          <w:spacing w:val="-5"/>
          <w:sz w:val="22"/>
          <w:szCs w:val="22"/>
        </w:rPr>
        <w:t>9</w:t>
      </w:r>
      <w:r w:rsidRPr="00555C39">
        <w:rPr>
          <w:rFonts w:ascii="Calibri" w:eastAsia="Times New Roman" w:hAnsi="Calibri" w:cs="Calibri"/>
          <w:spacing w:val="-5"/>
          <w:sz w:val="22"/>
          <w:szCs w:val="22"/>
        </w:rPr>
        <w:t xml:space="preserve">. All Additional Terms are incorporated by this reference into, and made a part of, these Terms. </w:t>
      </w:r>
    </w:p>
    <w:p w14:paraId="2FEE054E" w14:textId="1834A653"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Modification of these Terms.</w:t>
      </w:r>
      <w:r w:rsidRPr="00580779">
        <w:rPr>
          <w:rFonts w:ascii="Calibri" w:eastAsia="Times New Roman" w:hAnsi="Calibri" w:cs="Calibri"/>
          <w:spacing w:val="-5"/>
          <w:sz w:val="22"/>
          <w:szCs w:val="22"/>
        </w:rPr>
        <w:t xml:space="preserve"> We reserve the right, at our discretion, to change these Terms on a going-forward basis at any time. Please check these Terms periodically for changes. If a change to these Terms materially modifies your rights or obligations, we will notify you of the modified Terms by email to the address you provided in your user profile and/or in a notification in the Service or on our website. Material modifications will be effective upon your acceptance of such modified Terms or upon your </w:t>
      </w:r>
      <w:r w:rsidRPr="00580779">
        <w:rPr>
          <w:rFonts w:ascii="Calibri" w:eastAsia="Times New Roman" w:hAnsi="Calibri" w:cs="Calibri"/>
          <w:spacing w:val="-5"/>
          <w:sz w:val="22"/>
          <w:szCs w:val="22"/>
        </w:rPr>
        <w:lastRenderedPageBreak/>
        <w:t xml:space="preserve">continued use of the Service after we send or post our notification of the changes, whichever is earlier. Immaterial modifications are effective upon publication. Disputes arising under these Terms will be resolved in accordance with the version of these Terms that was in effect at the time the dispute arose. </w:t>
      </w:r>
    </w:p>
    <w:p w14:paraId="594E4FC9" w14:textId="06205E07"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Ownership; Proprietary Rights.</w:t>
      </w:r>
      <w:r w:rsidRPr="00580779">
        <w:rPr>
          <w:rFonts w:ascii="Calibri" w:eastAsia="Times New Roman" w:hAnsi="Calibri" w:cs="Calibri"/>
          <w:spacing w:val="-5"/>
          <w:sz w:val="22"/>
          <w:szCs w:val="22"/>
        </w:rPr>
        <w:t xml:space="preserve"> The Service is owned and operated by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The visual interfaces, graphics, design, compilation, information, data, computer code (including source code or object code), products, software, services, and all other elements of the Service (“Materials”) provided by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are protected by intellectual property and other laws. All Materials included in the Service are the property of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or our third-party licensors. Except as expressly authorized by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you may not make use of the Materials.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reserves all rights to the Materials not granted expressly in these Terms. </w:t>
      </w:r>
    </w:p>
    <w:p w14:paraId="2C57B2AE" w14:textId="568181C2"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Subcontractors.</w:t>
      </w:r>
      <w:r w:rsidRPr="00580779">
        <w:rPr>
          <w:rFonts w:ascii="Calibri" w:eastAsia="Times New Roman" w:hAnsi="Calibri" w:cs="Calibri"/>
          <w:spacing w:val="-5"/>
          <w:sz w:val="22"/>
          <w:szCs w:val="22"/>
        </w:rPr>
        <w:t xml:space="preserve"> You hereby consent to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’s engagement of third parties (including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’s affiliates) to perform, provide, or support the performance or provision of, all or any portion of the Service or the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website. </w:t>
      </w:r>
    </w:p>
    <w:p w14:paraId="3B6E7CD3" w14:textId="785B44B3"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 xml:space="preserve">Feedback. </w:t>
      </w:r>
      <w:r w:rsidRPr="00580779">
        <w:rPr>
          <w:rFonts w:ascii="Calibri" w:eastAsia="Times New Roman" w:hAnsi="Calibri" w:cs="Calibri"/>
          <w:spacing w:val="-5"/>
          <w:sz w:val="22"/>
          <w:szCs w:val="22"/>
        </w:rPr>
        <w:t xml:space="preserve">If you choose to provide input or suggestions regarding your experience with the Service (“Feedback”), then you hereby grant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an unrestricted, perpetual, irrevocable, non-exclusive, </w:t>
      </w:r>
      <w:proofErr w:type="gramStart"/>
      <w:r w:rsidRPr="00580779">
        <w:rPr>
          <w:rFonts w:ascii="Calibri" w:eastAsia="Times New Roman" w:hAnsi="Calibri" w:cs="Calibri"/>
          <w:spacing w:val="-5"/>
          <w:sz w:val="22"/>
          <w:szCs w:val="22"/>
        </w:rPr>
        <w:t>fully-paid</w:t>
      </w:r>
      <w:proofErr w:type="gramEnd"/>
      <w:r w:rsidRPr="00580779">
        <w:rPr>
          <w:rFonts w:ascii="Calibri" w:eastAsia="Times New Roman" w:hAnsi="Calibri" w:cs="Calibri"/>
          <w:spacing w:val="-5"/>
          <w:sz w:val="22"/>
          <w:szCs w:val="22"/>
        </w:rPr>
        <w:t xml:space="preserve">, royalty-free right to exploit such Feedback in any manner and for any purpose, including to improve the Service and create other products and services. </w:t>
      </w:r>
    </w:p>
    <w:p w14:paraId="18B78CA9" w14:textId="6ABFCCB4"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Indemnity.</w:t>
      </w:r>
      <w:r w:rsidRPr="00580779">
        <w:rPr>
          <w:rFonts w:ascii="Calibri" w:eastAsia="Times New Roman" w:hAnsi="Calibri" w:cs="Calibri"/>
          <w:spacing w:val="-5"/>
          <w:sz w:val="22"/>
          <w:szCs w:val="22"/>
        </w:rPr>
        <w:t xml:space="preserve"> To the fullest extent permitted under applicable law, you are responsible for your use of the Service, and you will defend and indemnify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and its officers, directors, employees, consultants, affiliates, subsidiaries and agents (together, the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Entities”) from and against every claim, liability, damage, loss, and expense, including reasonable attorneys’ fees and costs, arising out of or in any way connected with: (a) your access to, use of, or alleged use of, the Service; (b) your violation of any portion of these Terms, any representation, warranty, or agreement referenced in these Terms, or any applicable law or regulation; (c) your violation of any third-party right, including any intellectual property right or publicity, confidentiality, other property, or privacy right; (d) any dispute or issue between you and any third party; and (e) fraud, intentional misconduct, criminal acts, gross negligence, or negligence committed by you. To the fullest extent permitted under applicable law, we reserve the right, at our own expense, to assume the exclusive defense and control of any matter otherwise subject to indemnification by you (without limiting your indemnification obligations with respect to that matter), and in that case, you agree to cooperate with our defense of that claim. </w:t>
      </w:r>
    </w:p>
    <w:p w14:paraId="549BF959" w14:textId="591E652B"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Disclaimers; No Warranties</w:t>
      </w:r>
      <w:r w:rsidR="00B64830"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THE SERVICE AND ALL MATERIALS, PRODUCTS, AND CONTENT AVAILABLE THROUGH THE SERVICE ARE PROVIDED “AS IS” AND ON AN “AS AVAILABLE” BASIS, WITHOUT WARRANTY OR CONDITION OF ANY KIND, EITHER EXPRESS OR IMPLIED.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ENTITIES DISCLAIM, AND YOU HEREBY EXPRESSLY WAIVE, ALL WARRANTIES OF ANY KIND, WHETHER EXPRESS, IMPLIED, OR STATUTORY, RELATING TO THE SERVICE AND ALL MATERIALS, PRODUCTS, AND CONTENT AVAILABLE THROUGH THE SERVICE, INCLUDING: (A) ANY IMPLIED WARRANTY OF MERCHANTABILITY, FITNESS FOR A PARTICULAR PURPOSE, TITLE, QUIET ENJOYMENT, OR NON-INFRINGEMENT; (B) ANY WARRANTY ARISING OUT OF COURSE OF DEALING, USAGE, OR TRADE; AND (C) ANY WARRANTY AS TO WHETHER THE COMMUNICATIONS DATA OR OTHER INFORMATION AVAILABLE THROUGH OR TRANSMITTED BY THE SERVICE IS TRUE, COMPLETE OR ACCURATE. </w:t>
      </w:r>
      <w:r w:rsidR="00E86306" w:rsidRPr="00580779">
        <w:rPr>
          <w:rFonts w:ascii="Calibri" w:eastAsia="Times New Roman" w:hAnsi="Calibri" w:cs="Calibri"/>
          <w:spacing w:val="-5"/>
          <w:sz w:val="22"/>
          <w:szCs w:val="22"/>
        </w:rPr>
        <w:t xml:space="preserve">THE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ENTITIES DO NOT WARRANT THAT THE SERVICE OR ANY PORTION OF THE SERVICE, OR ANY MATERIALS OR CONTENT OFFERED THROUGH THE SERVICE, WILL BE UNINTERRUPTED, SECURE, OR FREE OF ERRORS, VIRUSES, OR OTHER HARMFUL COMPONENTS, AND DO NOT WARRANT THAT ANY OF THOSE ISSUES WILL BE CORRECTED. </w:t>
      </w:r>
    </w:p>
    <w:p w14:paraId="7EB9AFE2" w14:textId="38D7A1E9" w:rsidR="00346066" w:rsidRPr="00580779" w:rsidRDefault="00C5311A" w:rsidP="00D03A13">
      <w:pPr>
        <w:shd w:val="clear" w:color="auto" w:fill="FFFFFF"/>
        <w:spacing w:before="100" w:beforeAutospacing="1" w:after="100" w:afterAutospacing="1"/>
        <w:ind w:left="720"/>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lastRenderedPageBreak/>
        <w:t xml:space="preserve">NO ADVICE OR INFORMATION, WHETHER ORAL OR WRITTEN, OBTAINED BY YOU FROM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OR ANY MATERIALS OR CONTENT AVAILABLE THROUGH THE SERVICE WILL CREATE ANY WARRANTY REGARDING ANY OF THE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ENTITIES OR THE SERVICE THAT IS NOT EXPRESSLY STATED IN THESE TERMS. YOU ASSUME ALL RISK FOR ANY HARM OR DAMAGE THAT MAY RESULT TO YOU FROM YOUR USE OF OR ACCESS TO THE SERVICE, </w:t>
      </w:r>
      <w:proofErr w:type="gramStart"/>
      <w:r w:rsidRPr="00580779">
        <w:rPr>
          <w:rFonts w:ascii="Calibri" w:eastAsia="Times New Roman" w:hAnsi="Calibri" w:cs="Calibri"/>
          <w:spacing w:val="-5"/>
          <w:sz w:val="22"/>
          <w:szCs w:val="22"/>
        </w:rPr>
        <w:t>YOUR</w:t>
      </w:r>
      <w:proofErr w:type="gramEnd"/>
      <w:r w:rsidRPr="00580779">
        <w:rPr>
          <w:rFonts w:ascii="Calibri" w:eastAsia="Times New Roman" w:hAnsi="Calibri" w:cs="Calibri"/>
          <w:spacing w:val="-5"/>
          <w:sz w:val="22"/>
          <w:szCs w:val="22"/>
        </w:rPr>
        <w:t xml:space="preserve"> DEALING WITH ANY OTHER SERVICE USER, AND ANY MATERIALS OR CONTENT AVAILABLE THROUGH THE SERVICE. YOU UNDERSTAND AND AGREE THAT YOU USE THE SERVICE, AND USE, ACCESS, DOWNLOAD, OR OTHERWISE OBTAIN MATERIALS OR CONTENT THROUGH THE SERVICE AND ANY ASSOCIATED SITES OR SERVICES, AT YOUR OWN DISCRETION AND RISK, AND THAT YOU ARE SOLELY RESPONSIBLE FOR ANY DAMAGE TO YOUR PROPERTY (INCLUDING YOUR COMPUTER SYSTEM OR MOBILE DEVICE USED IN CONNECTION WITH THE SERVICE), OR THE LOSS OF DATA THAT RESULTS FROM THE USE OF THE SERVICE OR THE DOWNLOAD OR USE OF THAT MATERIAL OR CONTENT.</w:t>
      </w:r>
    </w:p>
    <w:p w14:paraId="349D682A" w14:textId="77777777" w:rsidR="00346066" w:rsidRPr="00580779" w:rsidRDefault="00C5311A" w:rsidP="00D03A13">
      <w:pPr>
        <w:shd w:val="clear" w:color="auto" w:fill="FFFFFF"/>
        <w:spacing w:before="100" w:beforeAutospacing="1" w:after="100" w:afterAutospacing="1"/>
        <w:ind w:left="720"/>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THE ABOVE PARAGRAPHS APPLY TO THE FULLEST EXTENT PERMITTED UNDER APPLICABLE LAW. SOME JURISDICTIONS MAY PROHIBIT A DISCLAIMER OF WARRANTIES, IN PARTICULAR A DISCLAIMER OF WARRANTIES PROVIDED OR IMPLIED BY LAW, AND YOU MAY HAVE OTHER RIGHTS THAT VARY FROM JURISDICTION TO JURISDICTION. </w:t>
      </w:r>
    </w:p>
    <w:p w14:paraId="6FF6FAC4" w14:textId="77777777" w:rsidR="00481D39" w:rsidRDefault="00C5311A" w:rsidP="00B64830">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Limitation of Liability</w:t>
      </w:r>
      <w:r w:rsidR="00B64830"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IN NO EVENT WILL THE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ENTITIES BE LIABLE TO YOU FOR ANY INDIRECT, INCIDENTAL, SPECIAL, CONSEQUENTIAL OR PUNITIVE DAMAGES (INCLUDING DAMAGES FOR INCREASED COSTS, DIMINUTION IN VALUE OR LOST BUSINESS, PRODUCTION, REVENUES, OR PROFITS, GOODWILL, REPUTATION, OR ANY OTHER INTANGIBLE LOSS) ARISING OUT OF OR RELATING TO THESE TERMS OR YOUR ACCESS TO OR USE OF, OR YOUR INABILITY TO ACCESS OR USE THE SERVICE OR ANY MATERIALS, PRODUCTS, OR CONTENT AVAILABLE ON OR THROUGH THE SERVICE, WHETHER BASED ON WARRANTY, CONTRACT, TORT (INCLUDING NEGLIGENCE), STATUTE, OR ANY OTHER LEGAL THEORY, AND WHETHER OR NOT ANY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ENTITY HAS BEEN INFORMED OF THE POSSIBILITY OF DAMAGE.</w:t>
      </w:r>
    </w:p>
    <w:p w14:paraId="5E913C08" w14:textId="3D691773" w:rsidR="00481D39" w:rsidRDefault="00C5311A" w:rsidP="00481D39">
      <w:pPr>
        <w:shd w:val="clear" w:color="auto" w:fill="FFFFFF"/>
        <w:spacing w:before="120" w:after="120"/>
        <w:ind w:left="720"/>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THE AGGREGATE LIABILITY OF THE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ENTITIES TO YOU FOR ALL CLAIMS ARISING OUT OF OR RELATING TO THIS AGREEMENT OR YOUR USE OF OR ANY INABILITY TO USE ANY PORTION OF THE SERVICE, PRODUCTS SOLD THROUGH THE SERVICE, OR OTHERWISE UNDER THESE TERMS, WHETHER IN CONTRACT, TORT, OR OTHERWISE, IS LIMITED TO $100, TO THE FULLEST EXTENT PERMITTED UNDER APPLICABLE LAW.</w:t>
      </w:r>
    </w:p>
    <w:p w14:paraId="5F165874" w14:textId="77777777" w:rsidR="00481D39" w:rsidRDefault="00C5311A" w:rsidP="00481D39">
      <w:pPr>
        <w:shd w:val="clear" w:color="auto" w:fill="FFFFFF"/>
        <w:spacing w:before="120" w:after="120"/>
        <w:ind w:left="720"/>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SOME JURISDICTIONS DO NOT ALLOW THE EXCLUSION OR LIMITATION OF LIABILITY FOR CONSEQUENTIAL OR INCIDENTAL DAMAGES. ACCORDINGLY, THE ABOVE LIMITATION MAY NOT APPLY TO YOU. FURTHERMORE, NOTHING IN THESE TERMS LIMITS OR EXCLUDES ANY LIABILITY THAT CANNOT BE LIMITED OR EXCLUDED BY LAW.</w:t>
      </w:r>
    </w:p>
    <w:p w14:paraId="15B1DEDD" w14:textId="43899DCD" w:rsidR="00346066" w:rsidRPr="00580779" w:rsidRDefault="00C5311A" w:rsidP="00481D39">
      <w:pPr>
        <w:shd w:val="clear" w:color="auto" w:fill="FFFFFF"/>
        <w:spacing w:before="120" w:after="120"/>
        <w:ind w:left="720"/>
        <w:jc w:val="both"/>
        <w:rPr>
          <w:rFonts w:ascii="Calibri" w:eastAsia="Times New Roman" w:hAnsi="Calibri" w:cs="Calibri"/>
          <w:spacing w:val="-5"/>
          <w:sz w:val="22"/>
          <w:szCs w:val="22"/>
        </w:rPr>
      </w:pPr>
      <w:r w:rsidRPr="00580779">
        <w:rPr>
          <w:rFonts w:ascii="Calibri" w:eastAsia="Times New Roman" w:hAnsi="Calibri" w:cs="Calibri"/>
          <w:spacing w:val="-5"/>
          <w:sz w:val="22"/>
          <w:szCs w:val="22"/>
        </w:rPr>
        <w:t xml:space="preserve">EACH PROVISION OF THESE TERMS THAT PROVIDES FOR A LIMITATION OF LIABILITY, DISCLAIMER OF WARRANTIES, OR EXCLUSION OF DAMAGES IS INTENDED TO AND DOES ALLOCATE THE RISKS BETWEEN THE PARTIES UNDER THESE TERMS. THIS ALLOCATION IS AN ESSENTIAL ELEMENT OF THE BASIS OF THE BARGAIN BETWEEN THE PARTIES. EACH OF THESE PROVISIONS IS SEVERABLE AND INDEPENDENT OF ALL OTHER PROVISIONS OF THESE TERMS. THE LIMITATIONS IN THIS SECTION </w:t>
      </w:r>
      <w:r w:rsidR="00E86306" w:rsidRPr="00580779">
        <w:rPr>
          <w:rFonts w:ascii="Calibri" w:eastAsia="Times New Roman" w:hAnsi="Calibri" w:cs="Calibri"/>
          <w:spacing w:val="-5"/>
          <w:sz w:val="22"/>
          <w:szCs w:val="22"/>
        </w:rPr>
        <w:t>1</w:t>
      </w:r>
      <w:r w:rsidR="00481D39">
        <w:rPr>
          <w:rFonts w:ascii="Calibri" w:eastAsia="Times New Roman" w:hAnsi="Calibri" w:cs="Calibri"/>
          <w:spacing w:val="-5"/>
          <w:sz w:val="22"/>
          <w:szCs w:val="22"/>
        </w:rPr>
        <w:t>6</w:t>
      </w:r>
      <w:r w:rsidR="00E86306" w:rsidRPr="00580779">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WILL APPLY EVEN IF ANY LIMITED REMEDY FAILS OF ITS ESSENTIAL PURPOSE.</w:t>
      </w:r>
    </w:p>
    <w:p w14:paraId="63BF8253" w14:textId="2703657D"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Force Majeure.</w:t>
      </w:r>
      <w:r w:rsidRPr="00580779">
        <w:rPr>
          <w:rFonts w:ascii="Calibri" w:eastAsia="Times New Roman" w:hAnsi="Calibri" w:cs="Calibri"/>
          <w:spacing w:val="-5"/>
          <w:sz w:val="22"/>
          <w:szCs w:val="22"/>
        </w:rPr>
        <w:t xml:space="preserve"> To the fullest extent permitted under applicable law,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will be excused from performance under these Terms for any period that it is prevented from or delayed in performing any obligations pursuant to these Terms, in whole or in part, </w:t>
      </w:r>
      <w:proofErr w:type="gramStart"/>
      <w:r w:rsidRPr="00580779">
        <w:rPr>
          <w:rFonts w:ascii="Calibri" w:eastAsia="Times New Roman" w:hAnsi="Calibri" w:cs="Calibri"/>
          <w:spacing w:val="-5"/>
          <w:sz w:val="22"/>
          <w:szCs w:val="22"/>
        </w:rPr>
        <w:t>as a result of</w:t>
      </w:r>
      <w:proofErr w:type="gramEnd"/>
      <w:r w:rsidRPr="00580779">
        <w:rPr>
          <w:rFonts w:ascii="Calibri" w:eastAsia="Times New Roman" w:hAnsi="Calibri" w:cs="Calibri"/>
          <w:spacing w:val="-5"/>
          <w:sz w:val="22"/>
          <w:szCs w:val="22"/>
        </w:rPr>
        <w:t xml:space="preserve"> a Force Majeure Event. For purposes of this section, “Force Majeure Event” means an event or series of events caused by or </w:t>
      </w:r>
      <w:r w:rsidRPr="00580779">
        <w:rPr>
          <w:rFonts w:ascii="Calibri" w:eastAsia="Times New Roman" w:hAnsi="Calibri" w:cs="Calibri"/>
          <w:spacing w:val="-5"/>
          <w:sz w:val="22"/>
          <w:szCs w:val="22"/>
        </w:rPr>
        <w:lastRenderedPageBreak/>
        <w:t xml:space="preserve">resulting from any of the following: (a) weather conditions or other elements of nature or acts of God; (b) acts of war, acts of terrorism, insurrection, riots, civil disorders or rebellion; (c) quarantines or embargoes, (d) labor strikes; (e) telecommunications, network, computer, server or Internet disruption or downtime; (f) unauthorized access to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’s information technology systems by third parties; or (g) other causes beyond the reasonable control of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w:t>
      </w:r>
    </w:p>
    <w:p w14:paraId="44F79347" w14:textId="388E61ED"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 xml:space="preserve">Governing Law and Venue. </w:t>
      </w:r>
      <w:r w:rsidRPr="00580779">
        <w:rPr>
          <w:rFonts w:ascii="Calibri" w:eastAsia="Times New Roman" w:hAnsi="Calibri" w:cs="Calibri"/>
          <w:spacing w:val="-5"/>
          <w:sz w:val="22"/>
          <w:szCs w:val="22"/>
        </w:rPr>
        <w:t xml:space="preserve">These Terms and your use of the Service are governed by the laws of the State of </w:t>
      </w:r>
      <w:r w:rsidR="00D46AA1">
        <w:rPr>
          <w:rFonts w:ascii="Calibri" w:eastAsia="Times New Roman" w:hAnsi="Calibri" w:cs="Calibri"/>
          <w:spacing w:val="-5"/>
          <w:sz w:val="22"/>
          <w:szCs w:val="22"/>
        </w:rPr>
        <w:t xml:space="preserve">Arizona </w:t>
      </w:r>
      <w:r w:rsidRPr="00580779">
        <w:rPr>
          <w:rFonts w:ascii="Calibri" w:eastAsia="Times New Roman" w:hAnsi="Calibri" w:cs="Calibri"/>
          <w:spacing w:val="-5"/>
          <w:sz w:val="22"/>
          <w:szCs w:val="22"/>
        </w:rPr>
        <w:t xml:space="preserve">without regard to conflict of laws principles. If a lawsuit or court proceeding is permitted under these Terms, then you and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agree to submit to the exclusive jurisdiction of the state courts and federal courts located within </w:t>
      </w:r>
      <w:r>
        <w:rPr>
          <w:rFonts w:ascii="Calibri" w:eastAsia="Times New Roman" w:hAnsi="Calibri" w:cs="Calibri"/>
          <w:spacing w:val="-5"/>
          <w:sz w:val="22"/>
          <w:szCs w:val="22"/>
        </w:rPr>
        <w:t xml:space="preserve">Maricopa County, </w:t>
      </w:r>
      <w:r w:rsidR="00D46AA1">
        <w:rPr>
          <w:rFonts w:ascii="Calibri" w:eastAsia="Times New Roman" w:hAnsi="Calibri" w:cs="Calibri"/>
          <w:spacing w:val="-5"/>
          <w:sz w:val="22"/>
          <w:szCs w:val="22"/>
        </w:rPr>
        <w:t xml:space="preserve">Arizona </w:t>
      </w:r>
      <w:r w:rsidRPr="00580779">
        <w:rPr>
          <w:rFonts w:ascii="Calibri" w:eastAsia="Times New Roman" w:hAnsi="Calibri" w:cs="Calibri"/>
          <w:spacing w:val="-5"/>
          <w:sz w:val="22"/>
          <w:szCs w:val="22"/>
        </w:rPr>
        <w:t xml:space="preserve">for the purpose of litigating any dispute, and you hereby consent to the personal jurisdiction and venue thereof. We operate the Service from our offices in the United States, and we make no representation that Materials included in the Service are appropriate or available for use in other locations. </w:t>
      </w:r>
    </w:p>
    <w:p w14:paraId="68D9DE90" w14:textId="4A18FF78"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 xml:space="preserve">General. </w:t>
      </w:r>
      <w:r w:rsidRPr="00580779">
        <w:rPr>
          <w:rFonts w:ascii="Calibri" w:eastAsia="Times New Roman" w:hAnsi="Calibri" w:cs="Calibri"/>
          <w:spacing w:val="-5"/>
          <w:sz w:val="22"/>
          <w:szCs w:val="22"/>
        </w:rPr>
        <w:t xml:space="preserve">These Terms, together with the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Privacy Policy and any other agreements expressly incorporated by reference into these Terms, are the entire and exclusive understanding and agreement between you and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regarding your use of the Service. Except as expressly permitted above, these Terms may be amended only by a written agreement signed by authorized representatives of all parties to these Terms. You may not assign or transfer these Terms or your rights under these Terms, in whole or in part, by operation of law or otherwise, without our prior written consent. We may assign these Terms at any time without notice or consent. The failure to require performance of any provision will not affect our right to require performance at any other time after that, nor will a waiver by us of any breach or default of these Terms, or any provision of these Terms, be a waiver of any subsequent breach or default or a waiver of the provision itself. Use of section headers in these Terms is for convenience only and will not have any impact on the interpretation of any provision. If any part of these Terms is held to be invalid or unenforceable, the unenforceable part will be given effect to the greatest extent possible, and the remaining parts will remain in full force and effect. Upon termination of these Terms, </w:t>
      </w:r>
      <w:r w:rsidR="00E86306" w:rsidRPr="00580779">
        <w:rPr>
          <w:rFonts w:ascii="Calibri" w:eastAsia="Times New Roman" w:hAnsi="Calibri" w:cs="Calibri"/>
          <w:spacing w:val="-5"/>
          <w:sz w:val="22"/>
          <w:szCs w:val="22"/>
        </w:rPr>
        <w:t xml:space="preserve">the “NO MEDICAL ADVICE” section, and </w:t>
      </w:r>
      <w:r w:rsidRPr="00580779">
        <w:rPr>
          <w:rFonts w:ascii="Calibri" w:eastAsia="Times New Roman" w:hAnsi="Calibri" w:cs="Calibri"/>
          <w:spacing w:val="-5"/>
          <w:sz w:val="22"/>
          <w:szCs w:val="22"/>
        </w:rPr>
        <w:t xml:space="preserve">Sections 2, 5, </w:t>
      </w:r>
      <w:r w:rsidR="00BE1DF1" w:rsidRPr="00580779">
        <w:rPr>
          <w:rFonts w:ascii="Calibri" w:eastAsia="Times New Roman" w:hAnsi="Calibri" w:cs="Calibri"/>
          <w:spacing w:val="-5"/>
          <w:sz w:val="22"/>
          <w:szCs w:val="22"/>
        </w:rPr>
        <w:t>7-9, and 11-2</w:t>
      </w:r>
      <w:r w:rsidR="00316EFA">
        <w:rPr>
          <w:rFonts w:ascii="Calibri" w:eastAsia="Times New Roman" w:hAnsi="Calibri" w:cs="Calibri"/>
          <w:spacing w:val="-5"/>
          <w:sz w:val="22"/>
          <w:szCs w:val="22"/>
        </w:rPr>
        <w:t>4</w:t>
      </w:r>
      <w:r w:rsidRPr="00580779">
        <w:rPr>
          <w:rFonts w:ascii="Calibri" w:eastAsia="Times New Roman" w:hAnsi="Calibri" w:cs="Calibri"/>
          <w:spacing w:val="-5"/>
          <w:sz w:val="22"/>
          <w:szCs w:val="22"/>
        </w:rPr>
        <w:t xml:space="preserve">, along with the </w:t>
      </w:r>
      <w:r w:rsidR="00580779">
        <w:rPr>
          <w:rFonts w:ascii="Calibri" w:eastAsia="Times New Roman" w:hAnsi="Calibri" w:cs="Calibri"/>
          <w:spacing w:val="-5"/>
          <w:sz w:val="22"/>
          <w:szCs w:val="22"/>
        </w:rPr>
        <w:t>Practice</w:t>
      </w:r>
      <w:r w:rsidRPr="00580779">
        <w:rPr>
          <w:rFonts w:ascii="Calibri" w:eastAsia="Times New Roman" w:hAnsi="Calibri" w:cs="Calibri"/>
          <w:spacing w:val="-5"/>
          <w:sz w:val="22"/>
          <w:szCs w:val="22"/>
        </w:rPr>
        <w:t xml:space="preserve"> Privacy Policy and any other accompanying agreements, will survive. </w:t>
      </w:r>
    </w:p>
    <w:p w14:paraId="093C1701" w14:textId="5600C144" w:rsidR="00346066"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Dispute Resolution and Arbitration</w:t>
      </w:r>
      <w:r w:rsidRPr="00580779">
        <w:rPr>
          <w:rFonts w:ascii="Calibri" w:eastAsia="Times New Roman" w:hAnsi="Calibri" w:cs="Calibri"/>
          <w:spacing w:val="-5"/>
          <w:sz w:val="22"/>
          <w:szCs w:val="22"/>
        </w:rPr>
        <w:t xml:space="preserve"> </w:t>
      </w:r>
    </w:p>
    <w:p w14:paraId="4373F0AA" w14:textId="77777777"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Generally.</w:t>
      </w:r>
      <w:r w:rsidRPr="00D02829">
        <w:rPr>
          <w:rFonts w:ascii="Calibri" w:eastAsia="Times New Roman" w:hAnsi="Calibri" w:cs="Calibri"/>
          <w:spacing w:val="-5"/>
          <w:sz w:val="22"/>
          <w:szCs w:val="22"/>
        </w:rPr>
        <w:t xml:space="preserve"> In the interest of resolving disputes between you and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in the most expedient and </w:t>
      </w:r>
      <w:proofErr w:type="gramStart"/>
      <w:r w:rsidRPr="00D02829">
        <w:rPr>
          <w:rFonts w:ascii="Calibri" w:eastAsia="Times New Roman" w:hAnsi="Calibri" w:cs="Calibri"/>
          <w:spacing w:val="-5"/>
          <w:sz w:val="22"/>
          <w:szCs w:val="22"/>
        </w:rPr>
        <w:t>cost effective</w:t>
      </w:r>
      <w:proofErr w:type="gramEnd"/>
      <w:r w:rsidRPr="00D02829">
        <w:rPr>
          <w:rFonts w:ascii="Calibri" w:eastAsia="Times New Roman" w:hAnsi="Calibri" w:cs="Calibri"/>
          <w:spacing w:val="-5"/>
          <w:sz w:val="22"/>
          <w:szCs w:val="22"/>
        </w:rPr>
        <w:t xml:space="preserve"> manner, you and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agree that every dispute arising in connection with these Terms will be resolved by binding arbitration, to the fullest extent permitted under applicable law. Arbitration is less formal than a lawsuit in court. Arbitration uses a neutral arbitrator instead of a judge or jury, may allow for more limited discovery than in court, and can be subject to very limited review by courts. Arbitrators can award the same damages and relief that a court can award. This agreement to arbitrate disputes includes all claims arising out of or relating to any aspect of these Terms, whether based in contract, tort, statute, fraud, misrepresentation, or any other legal theory, and regardless of whether a claim arises during or after the termination of these Terms. YOU UNDERSTAND AND AGREE THAT, BY ENTERING INTO THESE TERMS, YOU AND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ARE EACH WAIVING THE RIGHT TO A TRIAL BY JURY OR TO PARTICIPATE IN A CLASS ACTION, TO THE FULLEST EXTENT PERMITTED UNDER APPLICABLE LAW. </w:t>
      </w:r>
    </w:p>
    <w:p w14:paraId="794609DB" w14:textId="5A5ED169"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Exceptions.</w:t>
      </w:r>
      <w:r w:rsidRPr="00D02829">
        <w:rPr>
          <w:rFonts w:ascii="Calibri" w:eastAsia="Times New Roman" w:hAnsi="Calibri" w:cs="Calibri"/>
          <w:spacing w:val="-5"/>
          <w:sz w:val="22"/>
          <w:szCs w:val="22"/>
        </w:rPr>
        <w:t xml:space="preserve"> Despite the provisions of Section </w:t>
      </w:r>
      <w:r w:rsidR="00316EFA">
        <w:rPr>
          <w:rFonts w:ascii="Calibri" w:eastAsia="Times New Roman" w:hAnsi="Calibri" w:cs="Calibri"/>
          <w:spacing w:val="-5"/>
          <w:sz w:val="22"/>
          <w:szCs w:val="22"/>
        </w:rPr>
        <w:t>20</w:t>
      </w:r>
      <w:r w:rsidRPr="00D02829">
        <w:rPr>
          <w:rFonts w:ascii="Calibri" w:eastAsia="Times New Roman" w:hAnsi="Calibri" w:cs="Calibri"/>
          <w:spacing w:val="-5"/>
          <w:sz w:val="22"/>
          <w:szCs w:val="22"/>
        </w:rPr>
        <w:t>(a), nothing in these Terms will be deemed to waive, preclude, or otherwise limit the right of either party to: (</w:t>
      </w:r>
      <w:proofErr w:type="spellStart"/>
      <w:r w:rsidRPr="00D02829">
        <w:rPr>
          <w:rFonts w:ascii="Calibri" w:eastAsia="Times New Roman" w:hAnsi="Calibri" w:cs="Calibri"/>
          <w:spacing w:val="-5"/>
          <w:sz w:val="22"/>
          <w:szCs w:val="22"/>
        </w:rPr>
        <w:t>i</w:t>
      </w:r>
      <w:proofErr w:type="spellEnd"/>
      <w:r w:rsidRPr="00D02829">
        <w:rPr>
          <w:rFonts w:ascii="Calibri" w:eastAsia="Times New Roman" w:hAnsi="Calibri" w:cs="Calibri"/>
          <w:spacing w:val="-5"/>
          <w:sz w:val="22"/>
          <w:szCs w:val="22"/>
        </w:rPr>
        <w:t xml:space="preserve">) bring an individual action in small claims court; (ii) pursue an enforcement action through the applicable federal, state, or local agency if that action is available; (iii) seek injunctive relief in a court of law; or (iv) to file suit in a court of law to address an intellectual property infringement claim. </w:t>
      </w:r>
    </w:p>
    <w:p w14:paraId="46BF10C3" w14:textId="77777777"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Pr>
          <w:rFonts w:ascii="Calibri" w:eastAsia="Times New Roman" w:hAnsi="Calibri" w:cs="Calibri"/>
          <w:b/>
          <w:bCs/>
          <w:spacing w:val="-5"/>
          <w:sz w:val="22"/>
          <w:szCs w:val="22"/>
        </w:rPr>
        <w:lastRenderedPageBreak/>
        <w:t>A</w:t>
      </w:r>
      <w:r w:rsidR="007B6793" w:rsidRPr="00D02829">
        <w:rPr>
          <w:rFonts w:ascii="Calibri" w:eastAsia="Times New Roman" w:hAnsi="Calibri" w:cs="Calibri"/>
          <w:b/>
          <w:bCs/>
          <w:spacing w:val="-5"/>
          <w:sz w:val="22"/>
          <w:szCs w:val="22"/>
        </w:rPr>
        <w:t>rbitrator.</w:t>
      </w:r>
      <w:r w:rsidR="007B6793" w:rsidRPr="00D02829">
        <w:rPr>
          <w:rFonts w:ascii="Calibri" w:eastAsia="Times New Roman" w:hAnsi="Calibri" w:cs="Calibri"/>
          <w:spacing w:val="-5"/>
          <w:sz w:val="22"/>
          <w:szCs w:val="22"/>
        </w:rPr>
        <w:t xml:space="preserve"> To the fullest extent permitted under applicable law, any arbitration between you and </w:t>
      </w:r>
      <w:r w:rsidR="00580779" w:rsidRPr="00D02829">
        <w:rPr>
          <w:rFonts w:ascii="Calibri" w:eastAsia="Times New Roman" w:hAnsi="Calibri" w:cs="Calibri"/>
          <w:spacing w:val="-5"/>
          <w:sz w:val="22"/>
          <w:szCs w:val="22"/>
        </w:rPr>
        <w:t>the Practice</w:t>
      </w:r>
      <w:r w:rsidR="007B6793" w:rsidRPr="00D02829">
        <w:rPr>
          <w:rFonts w:ascii="Calibri" w:eastAsia="Times New Roman" w:hAnsi="Calibri" w:cs="Calibri"/>
          <w:spacing w:val="-5"/>
          <w:sz w:val="22"/>
          <w:szCs w:val="22"/>
        </w:rPr>
        <w:t xml:space="preserve"> will be settled under the Federal Arbitration </w:t>
      </w:r>
      <w:proofErr w:type="gramStart"/>
      <w:r w:rsidR="007B6793" w:rsidRPr="00D02829">
        <w:rPr>
          <w:rFonts w:ascii="Calibri" w:eastAsia="Times New Roman" w:hAnsi="Calibri" w:cs="Calibri"/>
          <w:spacing w:val="-5"/>
          <w:sz w:val="22"/>
          <w:szCs w:val="22"/>
        </w:rPr>
        <w:t>Act, and</w:t>
      </w:r>
      <w:proofErr w:type="gramEnd"/>
      <w:r w:rsidR="007B6793" w:rsidRPr="00D02829">
        <w:rPr>
          <w:rFonts w:ascii="Calibri" w:eastAsia="Times New Roman" w:hAnsi="Calibri" w:cs="Calibri"/>
          <w:spacing w:val="-5"/>
          <w:sz w:val="22"/>
          <w:szCs w:val="22"/>
        </w:rPr>
        <w:t xml:space="preserve"> governed by the Commercial Dispute Resolution Procedures and the Supplementary Procedures for Consumer Related Disputes (collectively, “AAA Rules”) of the American Arbitration Association (“AAA”), as modified by these Terms, and will be administered by the AAA. The AAA Rules and filing forms are available online at www.adr.org, by calling the AAA at 1-800-778-7879, or by contacting </w:t>
      </w:r>
      <w:r w:rsidR="00580779" w:rsidRPr="00D02829">
        <w:rPr>
          <w:rFonts w:ascii="Calibri" w:eastAsia="Times New Roman" w:hAnsi="Calibri" w:cs="Calibri"/>
          <w:spacing w:val="-5"/>
          <w:sz w:val="22"/>
          <w:szCs w:val="22"/>
        </w:rPr>
        <w:t>the Practice</w:t>
      </w:r>
      <w:r w:rsidR="007B6793" w:rsidRPr="00D02829">
        <w:rPr>
          <w:rFonts w:ascii="Calibri" w:eastAsia="Times New Roman" w:hAnsi="Calibri" w:cs="Calibri"/>
          <w:spacing w:val="-5"/>
          <w:sz w:val="22"/>
          <w:szCs w:val="22"/>
        </w:rPr>
        <w:t xml:space="preserve">. </w:t>
      </w:r>
    </w:p>
    <w:p w14:paraId="3EBD89FA" w14:textId="5F854057"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Notice; Process.</w:t>
      </w:r>
      <w:r w:rsidRPr="00D02829">
        <w:rPr>
          <w:rFonts w:ascii="Calibri" w:eastAsia="Times New Roman" w:hAnsi="Calibri" w:cs="Calibri"/>
          <w:spacing w:val="-5"/>
          <w:sz w:val="22"/>
          <w:szCs w:val="22"/>
        </w:rPr>
        <w:t xml:space="preserve"> A party who intends to seek arbitration must first send a written notice of the dispute to the other party by certified U.S. Mail or by Federal Express (signature required) or, only if such other party has not provided a current physical address, then by electronic mail (“Notice”).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’s address for Notice </w:t>
      </w:r>
      <w:proofErr w:type="gramStart"/>
      <w:r w:rsidRPr="00D02829">
        <w:rPr>
          <w:rFonts w:ascii="Calibri" w:eastAsia="Times New Roman" w:hAnsi="Calibri" w:cs="Calibri"/>
          <w:spacing w:val="-5"/>
          <w:sz w:val="22"/>
          <w:szCs w:val="22"/>
        </w:rPr>
        <w:t>is:</w:t>
      </w:r>
      <w:proofErr w:type="gramEnd"/>
      <w:r w:rsidRPr="00D02829">
        <w:rPr>
          <w:rFonts w:ascii="Calibri" w:eastAsia="Times New Roman" w:hAnsi="Calibri" w:cs="Calibri"/>
          <w:spacing w:val="-5"/>
          <w:sz w:val="22"/>
          <w:szCs w:val="22"/>
        </w:rPr>
        <w:t xml:space="preserve"> </w:t>
      </w:r>
      <w:r w:rsidR="00D46AA1">
        <w:rPr>
          <w:rFonts w:ascii="Calibri" w:eastAsia="Times New Roman" w:hAnsi="Calibri" w:cs="Calibri"/>
          <w:spacing w:val="-5"/>
          <w:sz w:val="22"/>
          <w:szCs w:val="22"/>
        </w:rPr>
        <w:t xml:space="preserve">Desert Spine and Sports Physicians </w:t>
      </w:r>
      <w:r>
        <w:rPr>
          <w:rFonts w:ascii="Calibri" w:eastAsia="Times New Roman" w:hAnsi="Calibri" w:cs="Calibri"/>
          <w:spacing w:val="-5"/>
          <w:sz w:val="22"/>
          <w:szCs w:val="22"/>
        </w:rPr>
        <w:t>3700 N. 24</w:t>
      </w:r>
      <w:r w:rsidRPr="00C5311A">
        <w:rPr>
          <w:rFonts w:ascii="Calibri" w:eastAsia="Times New Roman" w:hAnsi="Calibri" w:cs="Calibri"/>
          <w:spacing w:val="-5"/>
          <w:sz w:val="22"/>
          <w:szCs w:val="22"/>
          <w:vertAlign w:val="superscript"/>
        </w:rPr>
        <w:t>th</w:t>
      </w:r>
      <w:r>
        <w:rPr>
          <w:rFonts w:ascii="Calibri" w:eastAsia="Times New Roman" w:hAnsi="Calibri" w:cs="Calibri"/>
          <w:spacing w:val="-5"/>
          <w:sz w:val="22"/>
          <w:szCs w:val="22"/>
        </w:rPr>
        <w:t xml:space="preserve"> St. Suite 210 Phoenix, AZ 85016</w:t>
      </w:r>
      <w:r w:rsidRPr="00D02829">
        <w:rPr>
          <w:rFonts w:ascii="Calibri" w:eastAsia="Times New Roman" w:hAnsi="Calibri" w:cs="Calibri"/>
          <w:spacing w:val="-5"/>
          <w:sz w:val="22"/>
          <w:szCs w:val="22"/>
        </w:rPr>
        <w:t>. The Notice must: (</w:t>
      </w:r>
      <w:proofErr w:type="spellStart"/>
      <w:r w:rsidRPr="00D02829">
        <w:rPr>
          <w:rFonts w:ascii="Calibri" w:eastAsia="Times New Roman" w:hAnsi="Calibri" w:cs="Calibri"/>
          <w:spacing w:val="-5"/>
          <w:sz w:val="22"/>
          <w:szCs w:val="22"/>
        </w:rPr>
        <w:t>i</w:t>
      </w:r>
      <w:proofErr w:type="spellEnd"/>
      <w:r w:rsidRPr="00D02829">
        <w:rPr>
          <w:rFonts w:ascii="Calibri" w:eastAsia="Times New Roman" w:hAnsi="Calibri" w:cs="Calibri"/>
          <w:spacing w:val="-5"/>
          <w:sz w:val="22"/>
          <w:szCs w:val="22"/>
        </w:rPr>
        <w:t xml:space="preserve">) describe the nature and basis of the claim or dispute; and (ii) set forth the specific relief sought (“Demand”). The parties will make good faith efforts to resolve the claim directly, but if the parties do not reach an agreement to do so within 30 days after the Notice is received, you or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may commence an arbitration proceeding. During the arbitration, the amount of any settlement offer made by </w:t>
      </w:r>
      <w:proofErr w:type="gramStart"/>
      <w:r w:rsidRPr="00D02829">
        <w:rPr>
          <w:rFonts w:ascii="Calibri" w:eastAsia="Times New Roman" w:hAnsi="Calibri" w:cs="Calibri"/>
          <w:spacing w:val="-5"/>
          <w:sz w:val="22"/>
          <w:szCs w:val="22"/>
        </w:rPr>
        <w:t>you</w:t>
      </w:r>
      <w:proofErr w:type="gramEnd"/>
      <w:r w:rsidRPr="00D02829">
        <w:rPr>
          <w:rFonts w:ascii="Calibri" w:eastAsia="Times New Roman" w:hAnsi="Calibri" w:cs="Calibri"/>
          <w:spacing w:val="-5"/>
          <w:sz w:val="22"/>
          <w:szCs w:val="22"/>
        </w:rPr>
        <w:t xml:space="preserve"> or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must not be disclosed to the arbitrator until after the arbitrator makes a final decision and award, if any. </w:t>
      </w:r>
    </w:p>
    <w:p w14:paraId="37FCBA62" w14:textId="2DC8283C"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Fees.</w:t>
      </w:r>
      <w:r w:rsidRPr="00D02829">
        <w:rPr>
          <w:rFonts w:ascii="Calibri" w:eastAsia="Times New Roman" w:hAnsi="Calibri" w:cs="Calibri"/>
          <w:spacing w:val="-5"/>
          <w:sz w:val="22"/>
          <w:szCs w:val="22"/>
        </w:rPr>
        <w:t xml:space="preserve"> If you commence arbitration in accordance with these Terms,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will reimburse you for your payment of the filing fee, unless your claim is for more than $1,000, in which case the payment of any fees will be decided by the AAA Rules. Any arbitration hearing will take place at a location to be agreed upon in </w:t>
      </w:r>
      <w:r>
        <w:rPr>
          <w:rFonts w:ascii="Calibri" w:eastAsia="Times New Roman" w:hAnsi="Calibri" w:cs="Calibri"/>
          <w:spacing w:val="-5"/>
          <w:sz w:val="22"/>
          <w:szCs w:val="22"/>
        </w:rPr>
        <w:t xml:space="preserve">Maricopa County, </w:t>
      </w:r>
      <w:r w:rsidR="00D46AA1">
        <w:rPr>
          <w:rFonts w:ascii="Calibri" w:eastAsia="Times New Roman" w:hAnsi="Calibri" w:cs="Calibri"/>
          <w:spacing w:val="-5"/>
          <w:sz w:val="22"/>
          <w:szCs w:val="22"/>
        </w:rPr>
        <w:t xml:space="preserve">Arizona, </w:t>
      </w:r>
      <w:r w:rsidRPr="00D02829">
        <w:rPr>
          <w:rFonts w:ascii="Calibri" w:eastAsia="Times New Roman" w:hAnsi="Calibri" w:cs="Calibri"/>
          <w:spacing w:val="-5"/>
          <w:sz w:val="22"/>
          <w:szCs w:val="22"/>
        </w:rPr>
        <w:t>but if the claim is for $10,000 or less, you may choose whether the arbitration will be conducted: (</w:t>
      </w:r>
      <w:proofErr w:type="spellStart"/>
      <w:r w:rsidRPr="00D02829">
        <w:rPr>
          <w:rFonts w:ascii="Calibri" w:eastAsia="Times New Roman" w:hAnsi="Calibri" w:cs="Calibri"/>
          <w:spacing w:val="-5"/>
          <w:sz w:val="22"/>
          <w:szCs w:val="22"/>
        </w:rPr>
        <w:t>i</w:t>
      </w:r>
      <w:proofErr w:type="spellEnd"/>
      <w:r w:rsidRPr="00D02829">
        <w:rPr>
          <w:rFonts w:ascii="Calibri" w:eastAsia="Times New Roman" w:hAnsi="Calibri" w:cs="Calibri"/>
          <w:spacing w:val="-5"/>
          <w:sz w:val="22"/>
          <w:szCs w:val="22"/>
        </w:rPr>
        <w:t xml:space="preserve">) solely on the basis of documents submitted to the arbitrator; (ii) through a non-appearance based telephone hearing; or (iii) by an in-person hearing as established by the AAA Rules in the county (or parish) of your billing address. If the arbitrator finds that either the substance of your claim or the relief sought in the Demand is frivolous or brought for an improper purpose (as measured by the standards set forth in Federal Rule of Civil Procedure 11(b)), then the payment of all fees will be governed by the AAA Rules. In that case, you agree to reimburse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for all monies previously disbursed by it that are otherwise your obligation to pay under the AAA Rules. Regardless of the </w:t>
      </w:r>
      <w:proofErr w:type="gramStart"/>
      <w:r w:rsidRPr="00D02829">
        <w:rPr>
          <w:rFonts w:ascii="Calibri" w:eastAsia="Times New Roman" w:hAnsi="Calibri" w:cs="Calibri"/>
          <w:spacing w:val="-5"/>
          <w:sz w:val="22"/>
          <w:szCs w:val="22"/>
        </w:rPr>
        <w:t>manner in which</w:t>
      </w:r>
      <w:proofErr w:type="gramEnd"/>
      <w:r w:rsidRPr="00D02829">
        <w:rPr>
          <w:rFonts w:ascii="Calibri" w:eastAsia="Times New Roman" w:hAnsi="Calibri" w:cs="Calibri"/>
          <w:spacing w:val="-5"/>
          <w:sz w:val="22"/>
          <w:szCs w:val="22"/>
        </w:rPr>
        <w:t xml:space="preserve"> the arbitration is conducted, the arbitrator must issue a reasoned written decision sufficient to explain the essential findings and conclusions on which the decision and award, if any, are based. The arbitrator may make rulings and resolve disputes as to the payment and reimbursement of fees or expenses at any time during the proceeding and upon request from either party made within 14 days of the arbitrator’s ruling on the merits. </w:t>
      </w:r>
    </w:p>
    <w:p w14:paraId="3815B3EE" w14:textId="77777777"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No Class Actions.</w:t>
      </w:r>
      <w:r w:rsidRPr="00D02829">
        <w:rPr>
          <w:rFonts w:ascii="Calibri" w:eastAsia="Times New Roman" w:hAnsi="Calibri" w:cs="Calibri"/>
          <w:spacing w:val="-5"/>
          <w:sz w:val="22"/>
          <w:szCs w:val="22"/>
        </w:rPr>
        <w:t xml:space="preserve"> TO THE FULLEST EXTENT PERMITTED UNDER APPLICABLE LAW, YOU AND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AGREE THAT EACH MAY BRING CLAIMS AGAINST THE OTHER ONLY IN YOUR OR ITS INDIVIDUAL CAPACITY AND NOT AS A PLAINTIFF OR CLASS MEMBER IN ANY PURPORTED CLASS OR REPRESENTATIVE PROCEEDING. Further, unless both you and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agree otherwise, the arbitrator may not consolidate more than one person’s </w:t>
      </w:r>
      <w:proofErr w:type="gramStart"/>
      <w:r w:rsidRPr="00D02829">
        <w:rPr>
          <w:rFonts w:ascii="Calibri" w:eastAsia="Times New Roman" w:hAnsi="Calibri" w:cs="Calibri"/>
          <w:spacing w:val="-5"/>
          <w:sz w:val="22"/>
          <w:szCs w:val="22"/>
        </w:rPr>
        <w:t>claims, and</w:t>
      </w:r>
      <w:proofErr w:type="gramEnd"/>
      <w:r w:rsidRPr="00D02829">
        <w:rPr>
          <w:rFonts w:ascii="Calibri" w:eastAsia="Times New Roman" w:hAnsi="Calibri" w:cs="Calibri"/>
          <w:spacing w:val="-5"/>
          <w:sz w:val="22"/>
          <w:szCs w:val="22"/>
        </w:rPr>
        <w:t xml:space="preserve"> may not otherwise preside over any form of a representative or class proceeding. </w:t>
      </w:r>
    </w:p>
    <w:p w14:paraId="5A4AD1BB" w14:textId="77777777"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Modifications to this Arbitration Provision.</w:t>
      </w:r>
      <w:r w:rsidRPr="00D02829">
        <w:rPr>
          <w:rFonts w:ascii="Calibri" w:eastAsia="Times New Roman" w:hAnsi="Calibri" w:cs="Calibri"/>
          <w:spacing w:val="-5"/>
          <w:sz w:val="22"/>
          <w:szCs w:val="22"/>
        </w:rPr>
        <w:t xml:space="preserve"> If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makes any future change to this arbitration provision, other than a change to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’s address for Notice, you may reject the change by sending us written notice within 30 days of the change to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’s address for Notice, in which case your account with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will be immediately terminated and </w:t>
      </w:r>
      <w:r w:rsidRPr="00D02829">
        <w:rPr>
          <w:rFonts w:ascii="Calibri" w:eastAsia="Times New Roman" w:hAnsi="Calibri" w:cs="Calibri"/>
          <w:spacing w:val="-5"/>
          <w:sz w:val="22"/>
          <w:szCs w:val="22"/>
        </w:rPr>
        <w:lastRenderedPageBreak/>
        <w:t>this arbitration provision, as in effect immediately prior to the changes you rejected will survive.</w:t>
      </w:r>
    </w:p>
    <w:p w14:paraId="31DDC0CF" w14:textId="23981D27" w:rsid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Opt-Out Procedure.</w:t>
      </w:r>
      <w:r w:rsidRPr="00D02829">
        <w:rPr>
          <w:rFonts w:ascii="Calibri" w:eastAsia="Times New Roman" w:hAnsi="Calibri" w:cs="Calibri"/>
          <w:spacing w:val="-5"/>
          <w:sz w:val="22"/>
          <w:szCs w:val="22"/>
        </w:rPr>
        <w:t xml:space="preserve"> You can choose to reject this Arbitration Agreement by mailing us a written opt-out notice (“</w:t>
      </w:r>
      <w:r w:rsidRPr="00D02829">
        <w:rPr>
          <w:rFonts w:ascii="Calibri" w:eastAsia="Times New Roman" w:hAnsi="Calibri" w:cs="Calibri"/>
          <w:bCs/>
          <w:spacing w:val="-5"/>
          <w:sz w:val="22"/>
          <w:szCs w:val="22"/>
        </w:rPr>
        <w:t>Opt-Out Notice</w:t>
      </w:r>
      <w:r w:rsidRPr="00D02829">
        <w:rPr>
          <w:rFonts w:ascii="Calibri" w:eastAsia="Times New Roman" w:hAnsi="Calibri" w:cs="Calibri"/>
          <w:spacing w:val="-5"/>
          <w:sz w:val="22"/>
          <w:szCs w:val="22"/>
        </w:rPr>
        <w:t xml:space="preserve">”) in accordance with the terms of this Section. For new users, the Opt-Out Notice must be postmarked no later than 30 days after the date you use the Service for the first time. You must mail the Opt-Out Notice to </w:t>
      </w:r>
      <w:r w:rsidR="00D46AA1">
        <w:rPr>
          <w:rFonts w:ascii="Calibri" w:eastAsia="Times New Roman" w:hAnsi="Calibri" w:cs="Calibri"/>
          <w:spacing w:val="-5"/>
          <w:sz w:val="22"/>
          <w:szCs w:val="22"/>
        </w:rPr>
        <w:t>Desert Spine and Sports Physicians</w:t>
      </w:r>
      <w:r>
        <w:rPr>
          <w:rFonts w:ascii="Calibri" w:eastAsia="Times New Roman" w:hAnsi="Calibri" w:cs="Calibri"/>
          <w:spacing w:val="-5"/>
          <w:sz w:val="22"/>
          <w:szCs w:val="22"/>
        </w:rPr>
        <w:t xml:space="preserve"> 3700 N. 24</w:t>
      </w:r>
      <w:r w:rsidRPr="00C5311A">
        <w:rPr>
          <w:rFonts w:ascii="Calibri" w:eastAsia="Times New Roman" w:hAnsi="Calibri" w:cs="Calibri"/>
          <w:spacing w:val="-5"/>
          <w:sz w:val="22"/>
          <w:szCs w:val="22"/>
          <w:vertAlign w:val="superscript"/>
        </w:rPr>
        <w:t>th</w:t>
      </w:r>
      <w:r>
        <w:rPr>
          <w:rFonts w:ascii="Calibri" w:eastAsia="Times New Roman" w:hAnsi="Calibri" w:cs="Calibri"/>
          <w:spacing w:val="-5"/>
          <w:sz w:val="22"/>
          <w:szCs w:val="22"/>
        </w:rPr>
        <w:t xml:space="preserve"> St. Suite 210 Phoenix AZ 85016</w:t>
      </w:r>
      <w:r w:rsidRPr="00D02829">
        <w:rPr>
          <w:rFonts w:ascii="Calibri" w:eastAsia="Times New Roman" w:hAnsi="Calibri" w:cs="Calibri"/>
          <w:spacing w:val="-5"/>
          <w:sz w:val="22"/>
          <w:szCs w:val="22"/>
        </w:rPr>
        <w:t xml:space="preserve">. The Opt-Out Notice must state that you do not agree to the arbitration agreement and must include your name, address, phone number, and the email address(es) used to log in to the (s) to which the opt-out applies. You must sign the Opt-Out Notice for it to be effective. This procedure is the only way you can opt out of the arbitration agreement. If you opt out of the arbitration agreement,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will likewise not be bound by these arbitration provisions. All other terms of these Terms will continue to apply. Opting out of the arbitration agreement has no effect on any previous, other, or future arbitration agreements that you may have with us.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users who accepted a previous version of these Terms that included an arbitration agreement, and who did not timely opt out of that arbitration agreement, remain bound by the last arbitration agreement that they accepted. Upon receipt of a valid Opt-Out Notice, </w:t>
      </w:r>
      <w:r w:rsidR="00580779" w:rsidRPr="00D02829">
        <w:rPr>
          <w:rFonts w:ascii="Calibri" w:eastAsia="Times New Roman" w:hAnsi="Calibri" w:cs="Calibri"/>
          <w:spacing w:val="-5"/>
          <w:sz w:val="22"/>
          <w:szCs w:val="22"/>
        </w:rPr>
        <w:t>the Practice</w:t>
      </w:r>
      <w:r w:rsidRPr="00D02829">
        <w:rPr>
          <w:rFonts w:ascii="Calibri" w:eastAsia="Times New Roman" w:hAnsi="Calibri" w:cs="Calibri"/>
          <w:spacing w:val="-5"/>
          <w:sz w:val="22"/>
          <w:szCs w:val="22"/>
        </w:rPr>
        <w:t xml:space="preserve"> will provide the opting out user with a copy of the arbitration agreement from the last version of the Terms that the user accepted, if any exists.</w:t>
      </w:r>
    </w:p>
    <w:p w14:paraId="58F8ADC8" w14:textId="58BB3AFE" w:rsidR="00346066" w:rsidRPr="00D02829" w:rsidRDefault="00C5311A" w:rsidP="00D02829">
      <w:pPr>
        <w:numPr>
          <w:ilvl w:val="1"/>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Enforceability.</w:t>
      </w:r>
      <w:r w:rsidRPr="00D02829">
        <w:rPr>
          <w:rFonts w:ascii="Calibri" w:eastAsia="Times New Roman" w:hAnsi="Calibri" w:cs="Calibri"/>
          <w:spacing w:val="-5"/>
          <w:sz w:val="22"/>
          <w:szCs w:val="22"/>
        </w:rPr>
        <w:t xml:space="preserve"> If Section </w:t>
      </w:r>
      <w:r w:rsidR="008B5ECF">
        <w:rPr>
          <w:rFonts w:ascii="Calibri" w:eastAsia="Times New Roman" w:hAnsi="Calibri" w:cs="Calibri"/>
          <w:spacing w:val="-5"/>
          <w:sz w:val="22"/>
          <w:szCs w:val="22"/>
        </w:rPr>
        <w:t>20</w:t>
      </w:r>
      <w:r w:rsidRPr="00D02829">
        <w:rPr>
          <w:rFonts w:ascii="Calibri" w:eastAsia="Times New Roman" w:hAnsi="Calibri" w:cs="Calibri"/>
          <w:spacing w:val="-5"/>
          <w:sz w:val="22"/>
          <w:szCs w:val="22"/>
        </w:rPr>
        <w:t xml:space="preserve">(f) is found to be unenforceable or if the entirety of this Section </w:t>
      </w:r>
      <w:r w:rsidR="008B5ECF">
        <w:rPr>
          <w:rFonts w:ascii="Calibri" w:eastAsia="Times New Roman" w:hAnsi="Calibri" w:cs="Calibri"/>
          <w:spacing w:val="-5"/>
          <w:sz w:val="22"/>
          <w:szCs w:val="22"/>
        </w:rPr>
        <w:t>20</w:t>
      </w:r>
      <w:r w:rsidRPr="00D02829">
        <w:rPr>
          <w:rFonts w:ascii="Calibri" w:eastAsia="Times New Roman" w:hAnsi="Calibri" w:cs="Calibri"/>
          <w:spacing w:val="-5"/>
          <w:sz w:val="22"/>
          <w:szCs w:val="22"/>
        </w:rPr>
        <w:t xml:space="preserve"> is found to be unenforceable, then the entirety of this Section </w:t>
      </w:r>
      <w:r w:rsidR="008B5ECF">
        <w:rPr>
          <w:rFonts w:ascii="Calibri" w:eastAsia="Times New Roman" w:hAnsi="Calibri" w:cs="Calibri"/>
          <w:spacing w:val="-5"/>
          <w:sz w:val="22"/>
          <w:szCs w:val="22"/>
        </w:rPr>
        <w:t>20</w:t>
      </w:r>
      <w:r w:rsidRPr="00D02829">
        <w:rPr>
          <w:rFonts w:ascii="Calibri" w:eastAsia="Times New Roman" w:hAnsi="Calibri" w:cs="Calibri"/>
          <w:spacing w:val="-5"/>
          <w:sz w:val="22"/>
          <w:szCs w:val="22"/>
        </w:rPr>
        <w:t xml:space="preserve"> (except this Section </w:t>
      </w:r>
      <w:r w:rsidR="008B5ECF">
        <w:rPr>
          <w:rFonts w:ascii="Calibri" w:eastAsia="Times New Roman" w:hAnsi="Calibri" w:cs="Calibri"/>
          <w:spacing w:val="-5"/>
          <w:sz w:val="22"/>
          <w:szCs w:val="22"/>
        </w:rPr>
        <w:t>20</w:t>
      </w:r>
      <w:r w:rsidRPr="00D02829">
        <w:rPr>
          <w:rFonts w:ascii="Calibri" w:eastAsia="Times New Roman" w:hAnsi="Calibri" w:cs="Calibri"/>
          <w:spacing w:val="-5"/>
          <w:sz w:val="22"/>
          <w:szCs w:val="22"/>
        </w:rPr>
        <w:t>(</w:t>
      </w:r>
      <w:proofErr w:type="spellStart"/>
      <w:r w:rsidRPr="00D02829">
        <w:rPr>
          <w:rFonts w:ascii="Calibri" w:eastAsia="Times New Roman" w:hAnsi="Calibri" w:cs="Calibri"/>
          <w:spacing w:val="-5"/>
          <w:sz w:val="22"/>
          <w:szCs w:val="22"/>
        </w:rPr>
        <w:t>i</w:t>
      </w:r>
      <w:proofErr w:type="spellEnd"/>
      <w:r w:rsidRPr="00D02829">
        <w:rPr>
          <w:rFonts w:ascii="Calibri" w:eastAsia="Times New Roman" w:hAnsi="Calibri" w:cs="Calibri"/>
          <w:spacing w:val="-5"/>
          <w:sz w:val="22"/>
          <w:szCs w:val="22"/>
        </w:rPr>
        <w:t xml:space="preserve">)) will be null and void and, in that case, the parties agree that the exclusive jurisdiction and venue described in Section </w:t>
      </w:r>
      <w:r w:rsidR="008B5ECF">
        <w:rPr>
          <w:rFonts w:ascii="Calibri" w:eastAsia="Times New Roman" w:hAnsi="Calibri" w:cs="Calibri"/>
          <w:spacing w:val="-5"/>
          <w:sz w:val="22"/>
          <w:szCs w:val="22"/>
        </w:rPr>
        <w:t>20</w:t>
      </w:r>
      <w:r w:rsidR="00BE1DF1" w:rsidRPr="00D02829">
        <w:rPr>
          <w:rFonts w:ascii="Calibri" w:eastAsia="Times New Roman" w:hAnsi="Calibri" w:cs="Calibri"/>
          <w:spacing w:val="-5"/>
          <w:sz w:val="22"/>
          <w:szCs w:val="22"/>
        </w:rPr>
        <w:t xml:space="preserve"> </w:t>
      </w:r>
      <w:r w:rsidRPr="00D02829">
        <w:rPr>
          <w:rFonts w:ascii="Calibri" w:eastAsia="Times New Roman" w:hAnsi="Calibri" w:cs="Calibri"/>
          <w:spacing w:val="-5"/>
          <w:sz w:val="22"/>
          <w:szCs w:val="22"/>
        </w:rPr>
        <w:t>will govern any action arising out of or related to these Terms.</w:t>
      </w:r>
    </w:p>
    <w:p w14:paraId="572FCA11" w14:textId="796B3E99"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Claims.</w:t>
      </w:r>
      <w:r w:rsidRPr="00580779">
        <w:rPr>
          <w:rFonts w:ascii="Calibri" w:eastAsia="Times New Roman" w:hAnsi="Calibri" w:cs="Calibri"/>
          <w:spacing w:val="-5"/>
          <w:sz w:val="22"/>
          <w:szCs w:val="22"/>
        </w:rPr>
        <w:t xml:space="preserve"> To the fullest extent permitted under applicable law, no action arising out of, in connection with, or relating to these Terms shall be brought by you more than one (1) year after the accrual of the cause of action. This period shall not be extended for any reason, except by the written consent of both parties. All statutes or provisions of law which would toll or otherwise affect the running of the period of limitation are hereby waived, and no such statute or provision of law shall operate to extend the period limited in this paragraph, to the fullest extent permitted under applicable law.</w:t>
      </w:r>
    </w:p>
    <w:p w14:paraId="5F67C40B" w14:textId="3DD0A7C7" w:rsidR="00346066" w:rsidRPr="00D0282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Consent to Electronic Communications.</w:t>
      </w:r>
      <w:r w:rsidRPr="00580779">
        <w:rPr>
          <w:rFonts w:ascii="Calibri" w:eastAsia="Times New Roman" w:hAnsi="Calibri" w:cs="Calibri"/>
          <w:spacing w:val="-5"/>
          <w:sz w:val="22"/>
          <w:szCs w:val="22"/>
        </w:rPr>
        <w:t xml:space="preserve"> By using the Service, you consent to receiving certain electronic communications from us as further described in our Privacy Policy. Please read our Privacy Policy to learn more about our electronic communications practices. You agree that any notices, agreements, disclosures, or other communications that we send to you electronically will satisfy any legal </w:t>
      </w:r>
      <w:r w:rsidRPr="00D02829">
        <w:rPr>
          <w:rFonts w:ascii="Calibri" w:eastAsia="Times New Roman" w:hAnsi="Calibri" w:cs="Calibri"/>
          <w:spacing w:val="-5"/>
          <w:sz w:val="22"/>
          <w:szCs w:val="22"/>
        </w:rPr>
        <w:t xml:space="preserve">communication requirements, including that those communications be in writing. </w:t>
      </w:r>
    </w:p>
    <w:p w14:paraId="062E19E3" w14:textId="31A3DD80" w:rsidR="00D02829" w:rsidRPr="00D0282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spacing w:val="-5"/>
          <w:sz w:val="22"/>
          <w:szCs w:val="22"/>
        </w:rPr>
        <w:t>Export</w:t>
      </w:r>
      <w:r w:rsidRPr="00D02829">
        <w:rPr>
          <w:rFonts w:ascii="Calibri" w:eastAsia="Times New Roman" w:hAnsi="Calibri" w:cs="Calibri"/>
          <w:spacing w:val="-5"/>
          <w:sz w:val="22"/>
          <w:szCs w:val="22"/>
        </w:rPr>
        <w:t>. You may not use the Service if you are the subject of U.S. sanctions or of sanctions consistent with U.S. law imposed by the governments of the country where you are using the Services. You must comply with all U.S. or other export and re-export restrictions that may apply to goods, software, technology, and services.</w:t>
      </w:r>
    </w:p>
    <w:p w14:paraId="57639FCF" w14:textId="0C536044"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D02829">
        <w:rPr>
          <w:rFonts w:ascii="Calibri" w:eastAsia="Times New Roman" w:hAnsi="Calibri" w:cs="Calibri"/>
          <w:b/>
          <w:bCs/>
          <w:spacing w:val="-5"/>
          <w:sz w:val="22"/>
          <w:szCs w:val="22"/>
        </w:rPr>
        <w:t>Contact Information.</w:t>
      </w:r>
      <w:r w:rsidRPr="00580779">
        <w:rPr>
          <w:rFonts w:ascii="Calibri" w:eastAsia="Times New Roman" w:hAnsi="Calibri" w:cs="Calibri"/>
          <w:spacing w:val="-5"/>
          <w:sz w:val="22"/>
          <w:szCs w:val="22"/>
        </w:rPr>
        <w:t xml:space="preserve"> The Service is offered by </w:t>
      </w:r>
      <w:r w:rsidR="00580779">
        <w:rPr>
          <w:rFonts w:ascii="Calibri" w:eastAsia="Times New Roman" w:hAnsi="Calibri" w:cs="Calibri"/>
          <w:spacing w:val="-5"/>
          <w:sz w:val="22"/>
          <w:szCs w:val="22"/>
        </w:rPr>
        <w:t>the Practice</w:t>
      </w:r>
      <w:r w:rsidRPr="00580779">
        <w:rPr>
          <w:rFonts w:ascii="Calibri" w:eastAsia="Times New Roman" w:hAnsi="Calibri" w:cs="Calibri"/>
          <w:spacing w:val="-5"/>
          <w:sz w:val="22"/>
          <w:szCs w:val="22"/>
        </w:rPr>
        <w:t xml:space="preserve">. You may contact us by emailing us at </w:t>
      </w:r>
      <w:hyperlink r:id="rId13" w:history="1">
        <w:r w:rsidR="00D46AA1" w:rsidRPr="0055514A">
          <w:rPr>
            <w:rStyle w:val="Hyperlink"/>
            <w:rFonts w:ascii="Calibri" w:eastAsia="Times New Roman" w:hAnsi="Calibri" w:cs="Calibri"/>
            <w:spacing w:val="-5"/>
            <w:sz w:val="22"/>
            <w:szCs w:val="22"/>
          </w:rPr>
          <w:t>info@desertspineandsports.com</w:t>
        </w:r>
      </w:hyperlink>
      <w:r w:rsidR="00D46AA1">
        <w:rPr>
          <w:rFonts w:ascii="Calibri" w:eastAsia="Times New Roman" w:hAnsi="Calibri" w:cs="Calibri"/>
          <w:spacing w:val="-5"/>
          <w:sz w:val="22"/>
          <w:szCs w:val="22"/>
        </w:rPr>
        <w:t xml:space="preserve">, </w:t>
      </w:r>
      <w:r w:rsidRPr="00580779">
        <w:rPr>
          <w:rFonts w:ascii="Calibri" w:eastAsia="Times New Roman" w:hAnsi="Calibri" w:cs="Calibri"/>
          <w:spacing w:val="-5"/>
          <w:sz w:val="22"/>
          <w:szCs w:val="22"/>
        </w:rPr>
        <w:t xml:space="preserve">or writing to us at </w:t>
      </w:r>
      <w:r w:rsidRPr="00C5311A">
        <w:rPr>
          <w:rFonts w:ascii="Calibri" w:eastAsia="Times New Roman" w:hAnsi="Calibri" w:cs="Calibri"/>
          <w:spacing w:val="-5"/>
          <w:sz w:val="22"/>
          <w:szCs w:val="22"/>
        </w:rPr>
        <w:t>3700 N. 24th St. Suite 210 Phoenix AZ 85016</w:t>
      </w:r>
      <w:r>
        <w:rPr>
          <w:rFonts w:ascii="Calibri" w:eastAsia="Times New Roman" w:hAnsi="Calibri" w:cs="Calibri"/>
          <w:spacing w:val="-5"/>
          <w:sz w:val="22"/>
          <w:szCs w:val="22"/>
        </w:rPr>
        <w:t>.</w:t>
      </w:r>
    </w:p>
    <w:p w14:paraId="48BB9F68" w14:textId="6821EC43" w:rsidR="00346066" w:rsidRPr="00580779" w:rsidRDefault="00C5311A" w:rsidP="00D03A13">
      <w:pPr>
        <w:numPr>
          <w:ilvl w:val="0"/>
          <w:numId w:val="21"/>
        </w:numPr>
        <w:shd w:val="clear" w:color="auto" w:fill="FFFFFF"/>
        <w:spacing w:before="120" w:after="120"/>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Consumer Protection Notice.</w:t>
      </w:r>
      <w:r w:rsidRPr="00580779">
        <w:rPr>
          <w:rFonts w:ascii="Calibri" w:eastAsia="Times New Roman" w:hAnsi="Calibri" w:cs="Calibri"/>
          <w:spacing w:val="-5"/>
          <w:sz w:val="22"/>
          <w:szCs w:val="22"/>
        </w:rPr>
        <w:t xml:space="preserve"> Please note that, if you are a consumer, the limitations in these Terms are intended to be only as broad and inclusive as is permitted by the laws of your state of residence. If you are a California resident, under California Civil Code Section 1789.3, you may contact the Complaint Assistance Unit of the Division of Consumer Services of the California Department of Consumer Affairs in writing at 1625 N. Market Blvd., Suite S-202, Sacramento, California 95834, or by telephone at (800) </w:t>
      </w:r>
      <w:r w:rsidRPr="00580779">
        <w:rPr>
          <w:rFonts w:ascii="Calibri" w:eastAsia="Times New Roman" w:hAnsi="Calibri" w:cs="Calibri"/>
          <w:spacing w:val="-5"/>
          <w:sz w:val="22"/>
          <w:szCs w:val="22"/>
        </w:rPr>
        <w:lastRenderedPageBreak/>
        <w:t>952-5210 in order to resolve a complaint regarding the Service or to receive further information regarding use of the Service.</w:t>
      </w:r>
    </w:p>
    <w:p w14:paraId="6E410873" w14:textId="693C6B97" w:rsidR="00346066" w:rsidRPr="00580779" w:rsidRDefault="00C5311A" w:rsidP="00D03A13">
      <w:pPr>
        <w:shd w:val="clear" w:color="auto" w:fill="FFFFFF"/>
        <w:spacing w:before="100" w:beforeAutospacing="1"/>
        <w:jc w:val="both"/>
        <w:rPr>
          <w:rFonts w:ascii="Calibri" w:eastAsia="Times New Roman" w:hAnsi="Calibri" w:cs="Calibri"/>
          <w:spacing w:val="-5"/>
          <w:sz w:val="22"/>
          <w:szCs w:val="22"/>
        </w:rPr>
      </w:pPr>
      <w:r w:rsidRPr="00580779">
        <w:rPr>
          <w:rFonts w:ascii="Calibri" w:eastAsia="Times New Roman" w:hAnsi="Calibri" w:cs="Calibri"/>
          <w:b/>
          <w:bCs/>
          <w:spacing w:val="-5"/>
          <w:sz w:val="22"/>
          <w:szCs w:val="22"/>
        </w:rPr>
        <w:t>Last Updated:</w:t>
      </w:r>
      <w:r w:rsidR="004962D3" w:rsidRPr="00580779">
        <w:rPr>
          <w:rFonts w:ascii="Calibri" w:eastAsia="Times New Roman" w:hAnsi="Calibri" w:cs="Calibri"/>
          <w:spacing w:val="-5"/>
          <w:sz w:val="22"/>
          <w:szCs w:val="22"/>
        </w:rPr>
        <w:t xml:space="preserve"> </w:t>
      </w:r>
      <w:r w:rsidR="00CD6F34">
        <w:rPr>
          <w:rFonts w:ascii="Calibri" w:eastAsia="Times New Roman" w:hAnsi="Calibri" w:cs="Calibri"/>
          <w:spacing w:val="-5"/>
          <w:sz w:val="22"/>
          <w:szCs w:val="22"/>
        </w:rPr>
        <w:t>October 17</w:t>
      </w:r>
      <w:r w:rsidR="00D46AA1">
        <w:rPr>
          <w:rFonts w:ascii="Calibri" w:eastAsia="Times New Roman" w:hAnsi="Calibri" w:cs="Calibri"/>
          <w:spacing w:val="-5"/>
          <w:sz w:val="22"/>
          <w:szCs w:val="22"/>
        </w:rPr>
        <w:t xml:space="preserve">, </w:t>
      </w:r>
      <w:r w:rsidR="00650E69" w:rsidRPr="00580779">
        <w:rPr>
          <w:rFonts w:ascii="Calibri" w:eastAsia="Times New Roman" w:hAnsi="Calibri" w:cs="Calibri"/>
          <w:spacing w:val="-5"/>
          <w:sz w:val="22"/>
          <w:szCs w:val="22"/>
        </w:rPr>
        <w:t>202</w:t>
      </w:r>
      <w:r w:rsidR="00424298">
        <w:rPr>
          <w:rFonts w:ascii="Calibri" w:eastAsia="Times New Roman" w:hAnsi="Calibri" w:cs="Calibri"/>
          <w:spacing w:val="-5"/>
          <w:sz w:val="22"/>
          <w:szCs w:val="22"/>
        </w:rPr>
        <w:t>3</w:t>
      </w:r>
    </w:p>
    <w:p w14:paraId="4FEE04CF" w14:textId="77777777" w:rsidR="00283BD9" w:rsidRPr="00580779" w:rsidRDefault="00283BD9" w:rsidP="00D03A13">
      <w:pPr>
        <w:pStyle w:val="RSBodyText"/>
        <w:jc w:val="both"/>
        <w:rPr>
          <w:rFonts w:ascii="Calibri" w:hAnsi="Calibri" w:cs="Calibri"/>
          <w:sz w:val="22"/>
          <w:szCs w:val="22"/>
        </w:rPr>
      </w:pPr>
    </w:p>
    <w:sectPr w:rsidR="00283BD9" w:rsidRPr="00580779" w:rsidSect="00FA2B37">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BD0F" w14:textId="77777777" w:rsidR="003828CB" w:rsidRDefault="003828CB">
      <w:r>
        <w:separator/>
      </w:r>
    </w:p>
  </w:endnote>
  <w:endnote w:type="continuationSeparator" w:id="0">
    <w:p w14:paraId="5367CF5B" w14:textId="77777777" w:rsidR="003828CB" w:rsidRDefault="0038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B66D" w14:textId="77777777" w:rsidR="00FA2B37" w:rsidRDefault="00C5311A" w:rsidP="00FA2B37">
    <w:pPr>
      <w:pStyle w:val="Footer"/>
    </w:pPr>
    <w:r w:rsidRPr="00FA2B37">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FAFE" w14:textId="2C28B09E" w:rsidR="000236CA" w:rsidRDefault="00C5311A" w:rsidP="000236CA">
    <w:pPr>
      <w:pStyle w:val="Footer"/>
    </w:pPr>
    <w:r>
      <w:tab/>
    </w:r>
    <w:r>
      <w:tab/>
    </w:r>
    <w:r>
      <w:rPr>
        <w:rStyle w:val="Doc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CA3F" w14:textId="77777777" w:rsidR="003828CB" w:rsidRDefault="003828CB">
      <w:r>
        <w:separator/>
      </w:r>
    </w:p>
  </w:footnote>
  <w:footnote w:type="continuationSeparator" w:id="0">
    <w:p w14:paraId="39680C14" w14:textId="77777777" w:rsidR="003828CB" w:rsidRDefault="0038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7382D462">
      <w:numFmt w:val="bullet"/>
      <w:lvlText w:val="-"/>
      <w:lvlJc w:val="left"/>
      <w:pPr>
        <w:ind w:left="5730" w:hanging="360"/>
      </w:pPr>
      <w:rPr>
        <w:rFonts w:ascii="Calibri" w:eastAsiaTheme="minorHAnsi" w:hAnsi="Calibri" w:cs="Calibri" w:hint="default"/>
      </w:rPr>
    </w:lvl>
    <w:lvl w:ilvl="1" w:tplc="5914CA00" w:tentative="1">
      <w:start w:val="1"/>
      <w:numFmt w:val="bullet"/>
      <w:lvlText w:val="o"/>
      <w:lvlJc w:val="left"/>
      <w:pPr>
        <w:ind w:left="6450" w:hanging="360"/>
      </w:pPr>
      <w:rPr>
        <w:rFonts w:ascii="Courier New" w:hAnsi="Courier New" w:cs="Courier New" w:hint="default"/>
      </w:rPr>
    </w:lvl>
    <w:lvl w:ilvl="2" w:tplc="161453BE" w:tentative="1">
      <w:start w:val="1"/>
      <w:numFmt w:val="bullet"/>
      <w:lvlText w:val=""/>
      <w:lvlJc w:val="left"/>
      <w:pPr>
        <w:ind w:left="7170" w:hanging="360"/>
      </w:pPr>
      <w:rPr>
        <w:rFonts w:ascii="Wingdings" w:hAnsi="Wingdings" w:hint="default"/>
      </w:rPr>
    </w:lvl>
    <w:lvl w:ilvl="3" w:tplc="32F420B0" w:tentative="1">
      <w:start w:val="1"/>
      <w:numFmt w:val="bullet"/>
      <w:lvlText w:val=""/>
      <w:lvlJc w:val="left"/>
      <w:pPr>
        <w:ind w:left="7890" w:hanging="360"/>
      </w:pPr>
      <w:rPr>
        <w:rFonts w:ascii="Symbol" w:hAnsi="Symbol" w:hint="default"/>
      </w:rPr>
    </w:lvl>
    <w:lvl w:ilvl="4" w:tplc="835CD50E" w:tentative="1">
      <w:start w:val="1"/>
      <w:numFmt w:val="bullet"/>
      <w:lvlText w:val="o"/>
      <w:lvlJc w:val="left"/>
      <w:pPr>
        <w:ind w:left="8610" w:hanging="360"/>
      </w:pPr>
      <w:rPr>
        <w:rFonts w:ascii="Courier New" w:hAnsi="Courier New" w:cs="Courier New" w:hint="default"/>
      </w:rPr>
    </w:lvl>
    <w:lvl w:ilvl="5" w:tplc="259ACCB0" w:tentative="1">
      <w:start w:val="1"/>
      <w:numFmt w:val="bullet"/>
      <w:lvlText w:val=""/>
      <w:lvlJc w:val="left"/>
      <w:pPr>
        <w:ind w:left="9330" w:hanging="360"/>
      </w:pPr>
      <w:rPr>
        <w:rFonts w:ascii="Wingdings" w:hAnsi="Wingdings" w:hint="default"/>
      </w:rPr>
    </w:lvl>
    <w:lvl w:ilvl="6" w:tplc="23C23014" w:tentative="1">
      <w:start w:val="1"/>
      <w:numFmt w:val="bullet"/>
      <w:lvlText w:val=""/>
      <w:lvlJc w:val="left"/>
      <w:pPr>
        <w:ind w:left="10050" w:hanging="360"/>
      </w:pPr>
      <w:rPr>
        <w:rFonts w:ascii="Symbol" w:hAnsi="Symbol" w:hint="default"/>
      </w:rPr>
    </w:lvl>
    <w:lvl w:ilvl="7" w:tplc="ED021A34" w:tentative="1">
      <w:start w:val="1"/>
      <w:numFmt w:val="bullet"/>
      <w:lvlText w:val="o"/>
      <w:lvlJc w:val="left"/>
      <w:pPr>
        <w:ind w:left="10770" w:hanging="360"/>
      </w:pPr>
      <w:rPr>
        <w:rFonts w:ascii="Courier New" w:hAnsi="Courier New" w:cs="Courier New" w:hint="default"/>
      </w:rPr>
    </w:lvl>
    <w:lvl w:ilvl="8" w:tplc="7DF47F9A"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453A255C">
      <w:start w:val="1"/>
      <w:numFmt w:val="decimal"/>
      <w:lvlText w:val="%1."/>
      <w:lvlJc w:val="left"/>
      <w:pPr>
        <w:ind w:left="1080" w:hanging="360"/>
      </w:pPr>
    </w:lvl>
    <w:lvl w:ilvl="1" w:tplc="A6C0C570" w:tentative="1">
      <w:start w:val="1"/>
      <w:numFmt w:val="lowerLetter"/>
      <w:lvlText w:val="%2."/>
      <w:lvlJc w:val="left"/>
      <w:pPr>
        <w:ind w:left="1800" w:hanging="360"/>
      </w:pPr>
    </w:lvl>
    <w:lvl w:ilvl="2" w:tplc="EBC8E5DC" w:tentative="1">
      <w:start w:val="1"/>
      <w:numFmt w:val="lowerRoman"/>
      <w:lvlText w:val="%3."/>
      <w:lvlJc w:val="right"/>
      <w:pPr>
        <w:ind w:left="2520" w:hanging="180"/>
      </w:pPr>
    </w:lvl>
    <w:lvl w:ilvl="3" w:tplc="C1AEC3D8" w:tentative="1">
      <w:start w:val="1"/>
      <w:numFmt w:val="decimal"/>
      <w:lvlText w:val="%4."/>
      <w:lvlJc w:val="left"/>
      <w:pPr>
        <w:ind w:left="3240" w:hanging="360"/>
      </w:pPr>
    </w:lvl>
    <w:lvl w:ilvl="4" w:tplc="E9645746" w:tentative="1">
      <w:start w:val="1"/>
      <w:numFmt w:val="lowerLetter"/>
      <w:lvlText w:val="%5."/>
      <w:lvlJc w:val="left"/>
      <w:pPr>
        <w:ind w:left="3960" w:hanging="360"/>
      </w:pPr>
    </w:lvl>
    <w:lvl w:ilvl="5" w:tplc="84CADF1C" w:tentative="1">
      <w:start w:val="1"/>
      <w:numFmt w:val="lowerRoman"/>
      <w:lvlText w:val="%6."/>
      <w:lvlJc w:val="right"/>
      <w:pPr>
        <w:ind w:left="4680" w:hanging="180"/>
      </w:pPr>
    </w:lvl>
    <w:lvl w:ilvl="6" w:tplc="F672365C" w:tentative="1">
      <w:start w:val="1"/>
      <w:numFmt w:val="decimal"/>
      <w:lvlText w:val="%7."/>
      <w:lvlJc w:val="left"/>
      <w:pPr>
        <w:ind w:left="5400" w:hanging="360"/>
      </w:pPr>
    </w:lvl>
    <w:lvl w:ilvl="7" w:tplc="EF287D40" w:tentative="1">
      <w:start w:val="1"/>
      <w:numFmt w:val="lowerLetter"/>
      <w:lvlText w:val="%8."/>
      <w:lvlJc w:val="left"/>
      <w:pPr>
        <w:ind w:left="6120" w:hanging="360"/>
      </w:pPr>
    </w:lvl>
    <w:lvl w:ilvl="8" w:tplc="5FEC5F30"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E12860CA">
      <w:start w:val="1"/>
      <w:numFmt w:val="decimal"/>
      <w:pStyle w:val="RSHangingNumbers"/>
      <w:lvlText w:val="%1."/>
      <w:lvlJc w:val="left"/>
      <w:pPr>
        <w:tabs>
          <w:tab w:val="num" w:pos="1440"/>
        </w:tabs>
        <w:ind w:left="1440" w:hanging="720"/>
      </w:pPr>
      <w:rPr>
        <w:rFonts w:hint="default"/>
      </w:rPr>
    </w:lvl>
    <w:lvl w:ilvl="1" w:tplc="B53C4BCC" w:tentative="1">
      <w:start w:val="1"/>
      <w:numFmt w:val="lowerLetter"/>
      <w:lvlText w:val="%2."/>
      <w:lvlJc w:val="left"/>
      <w:pPr>
        <w:ind w:left="1440" w:hanging="360"/>
      </w:pPr>
    </w:lvl>
    <w:lvl w:ilvl="2" w:tplc="4E14D03A" w:tentative="1">
      <w:start w:val="1"/>
      <w:numFmt w:val="lowerRoman"/>
      <w:lvlText w:val="%3."/>
      <w:lvlJc w:val="right"/>
      <w:pPr>
        <w:ind w:left="2160" w:hanging="180"/>
      </w:pPr>
    </w:lvl>
    <w:lvl w:ilvl="3" w:tplc="020CDE4A" w:tentative="1">
      <w:start w:val="1"/>
      <w:numFmt w:val="decimal"/>
      <w:lvlText w:val="%4."/>
      <w:lvlJc w:val="left"/>
      <w:pPr>
        <w:ind w:left="2880" w:hanging="360"/>
      </w:pPr>
    </w:lvl>
    <w:lvl w:ilvl="4" w:tplc="6A967E5A" w:tentative="1">
      <w:start w:val="1"/>
      <w:numFmt w:val="lowerLetter"/>
      <w:lvlText w:val="%5."/>
      <w:lvlJc w:val="left"/>
      <w:pPr>
        <w:ind w:left="3600" w:hanging="360"/>
      </w:pPr>
    </w:lvl>
    <w:lvl w:ilvl="5" w:tplc="E758BC6C" w:tentative="1">
      <w:start w:val="1"/>
      <w:numFmt w:val="lowerRoman"/>
      <w:lvlText w:val="%6."/>
      <w:lvlJc w:val="right"/>
      <w:pPr>
        <w:ind w:left="4320" w:hanging="180"/>
      </w:pPr>
    </w:lvl>
    <w:lvl w:ilvl="6" w:tplc="10667B1C" w:tentative="1">
      <w:start w:val="1"/>
      <w:numFmt w:val="decimal"/>
      <w:lvlText w:val="%7."/>
      <w:lvlJc w:val="left"/>
      <w:pPr>
        <w:ind w:left="5040" w:hanging="360"/>
      </w:pPr>
    </w:lvl>
    <w:lvl w:ilvl="7" w:tplc="74544C48" w:tentative="1">
      <w:start w:val="1"/>
      <w:numFmt w:val="lowerLetter"/>
      <w:lvlText w:val="%8."/>
      <w:lvlJc w:val="left"/>
      <w:pPr>
        <w:ind w:left="5760" w:hanging="360"/>
      </w:pPr>
    </w:lvl>
    <w:lvl w:ilvl="8" w:tplc="C05AEB72"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774825"/>
    <w:multiLevelType w:val="hybridMultilevel"/>
    <w:tmpl w:val="59DEEABC"/>
    <w:lvl w:ilvl="0" w:tplc="F3442166">
      <w:numFmt w:val="bullet"/>
      <w:lvlText w:val="-"/>
      <w:lvlJc w:val="left"/>
      <w:pPr>
        <w:ind w:left="5010" w:hanging="360"/>
      </w:pPr>
      <w:rPr>
        <w:rFonts w:ascii="Calibri" w:eastAsiaTheme="minorHAnsi" w:hAnsi="Calibri" w:cs="Calibri" w:hint="default"/>
      </w:rPr>
    </w:lvl>
    <w:lvl w:ilvl="1" w:tplc="AE56B1B6" w:tentative="1">
      <w:start w:val="1"/>
      <w:numFmt w:val="bullet"/>
      <w:lvlText w:val="o"/>
      <w:lvlJc w:val="left"/>
      <w:pPr>
        <w:ind w:left="5730" w:hanging="360"/>
      </w:pPr>
      <w:rPr>
        <w:rFonts w:ascii="Courier New" w:hAnsi="Courier New" w:cs="Courier New" w:hint="default"/>
      </w:rPr>
    </w:lvl>
    <w:lvl w:ilvl="2" w:tplc="1C3C6898" w:tentative="1">
      <w:start w:val="1"/>
      <w:numFmt w:val="bullet"/>
      <w:lvlText w:val=""/>
      <w:lvlJc w:val="left"/>
      <w:pPr>
        <w:ind w:left="6450" w:hanging="360"/>
      </w:pPr>
      <w:rPr>
        <w:rFonts w:ascii="Wingdings" w:hAnsi="Wingdings" w:hint="default"/>
      </w:rPr>
    </w:lvl>
    <w:lvl w:ilvl="3" w:tplc="EAFA3D74" w:tentative="1">
      <w:start w:val="1"/>
      <w:numFmt w:val="bullet"/>
      <w:lvlText w:val=""/>
      <w:lvlJc w:val="left"/>
      <w:pPr>
        <w:ind w:left="7170" w:hanging="360"/>
      </w:pPr>
      <w:rPr>
        <w:rFonts w:ascii="Symbol" w:hAnsi="Symbol" w:hint="default"/>
      </w:rPr>
    </w:lvl>
    <w:lvl w:ilvl="4" w:tplc="DCC8A596" w:tentative="1">
      <w:start w:val="1"/>
      <w:numFmt w:val="bullet"/>
      <w:lvlText w:val="o"/>
      <w:lvlJc w:val="left"/>
      <w:pPr>
        <w:ind w:left="7890" w:hanging="360"/>
      </w:pPr>
      <w:rPr>
        <w:rFonts w:ascii="Courier New" w:hAnsi="Courier New" w:cs="Courier New" w:hint="default"/>
      </w:rPr>
    </w:lvl>
    <w:lvl w:ilvl="5" w:tplc="09A4585C" w:tentative="1">
      <w:start w:val="1"/>
      <w:numFmt w:val="bullet"/>
      <w:lvlText w:val=""/>
      <w:lvlJc w:val="left"/>
      <w:pPr>
        <w:ind w:left="8610" w:hanging="360"/>
      </w:pPr>
      <w:rPr>
        <w:rFonts w:ascii="Wingdings" w:hAnsi="Wingdings" w:hint="default"/>
      </w:rPr>
    </w:lvl>
    <w:lvl w:ilvl="6" w:tplc="3C8C28F0" w:tentative="1">
      <w:start w:val="1"/>
      <w:numFmt w:val="bullet"/>
      <w:lvlText w:val=""/>
      <w:lvlJc w:val="left"/>
      <w:pPr>
        <w:ind w:left="9330" w:hanging="360"/>
      </w:pPr>
      <w:rPr>
        <w:rFonts w:ascii="Symbol" w:hAnsi="Symbol" w:hint="default"/>
      </w:rPr>
    </w:lvl>
    <w:lvl w:ilvl="7" w:tplc="FE8A9A6A" w:tentative="1">
      <w:start w:val="1"/>
      <w:numFmt w:val="bullet"/>
      <w:lvlText w:val="o"/>
      <w:lvlJc w:val="left"/>
      <w:pPr>
        <w:ind w:left="10050" w:hanging="360"/>
      </w:pPr>
      <w:rPr>
        <w:rFonts w:ascii="Courier New" w:hAnsi="Courier New" w:cs="Courier New" w:hint="default"/>
      </w:rPr>
    </w:lvl>
    <w:lvl w:ilvl="8" w:tplc="7690CE34" w:tentative="1">
      <w:start w:val="1"/>
      <w:numFmt w:val="bullet"/>
      <w:lvlText w:val=""/>
      <w:lvlJc w:val="left"/>
      <w:pPr>
        <w:ind w:left="10770" w:hanging="360"/>
      </w:pPr>
      <w:rPr>
        <w:rFonts w:ascii="Wingdings" w:hAnsi="Wingdings" w:hint="default"/>
      </w:rPr>
    </w:lvl>
  </w:abstractNum>
  <w:abstractNum w:abstractNumId="15"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6" w15:restartNumberingAfterBreak="0">
    <w:nsid w:val="51F026C5"/>
    <w:multiLevelType w:val="hybridMultilevel"/>
    <w:tmpl w:val="445AA588"/>
    <w:lvl w:ilvl="0" w:tplc="EF06543C">
      <w:numFmt w:val="bullet"/>
      <w:lvlText w:val="-"/>
      <w:lvlJc w:val="left"/>
      <w:pPr>
        <w:ind w:left="5370" w:hanging="360"/>
      </w:pPr>
      <w:rPr>
        <w:rFonts w:ascii="Calibri" w:eastAsiaTheme="minorHAnsi" w:hAnsi="Calibri" w:cs="Calibri" w:hint="default"/>
      </w:rPr>
    </w:lvl>
    <w:lvl w:ilvl="1" w:tplc="1226A0C6" w:tentative="1">
      <w:start w:val="1"/>
      <w:numFmt w:val="bullet"/>
      <w:lvlText w:val="o"/>
      <w:lvlJc w:val="left"/>
      <w:pPr>
        <w:ind w:left="6090" w:hanging="360"/>
      </w:pPr>
      <w:rPr>
        <w:rFonts w:ascii="Courier New" w:hAnsi="Courier New" w:cs="Courier New" w:hint="default"/>
      </w:rPr>
    </w:lvl>
    <w:lvl w:ilvl="2" w:tplc="6A68A5A2" w:tentative="1">
      <w:start w:val="1"/>
      <w:numFmt w:val="bullet"/>
      <w:lvlText w:val=""/>
      <w:lvlJc w:val="left"/>
      <w:pPr>
        <w:ind w:left="6810" w:hanging="360"/>
      </w:pPr>
      <w:rPr>
        <w:rFonts w:ascii="Wingdings" w:hAnsi="Wingdings" w:hint="default"/>
      </w:rPr>
    </w:lvl>
    <w:lvl w:ilvl="3" w:tplc="E8081982" w:tentative="1">
      <w:start w:val="1"/>
      <w:numFmt w:val="bullet"/>
      <w:lvlText w:val=""/>
      <w:lvlJc w:val="left"/>
      <w:pPr>
        <w:ind w:left="7530" w:hanging="360"/>
      </w:pPr>
      <w:rPr>
        <w:rFonts w:ascii="Symbol" w:hAnsi="Symbol" w:hint="default"/>
      </w:rPr>
    </w:lvl>
    <w:lvl w:ilvl="4" w:tplc="083EA932" w:tentative="1">
      <w:start w:val="1"/>
      <w:numFmt w:val="bullet"/>
      <w:lvlText w:val="o"/>
      <w:lvlJc w:val="left"/>
      <w:pPr>
        <w:ind w:left="8250" w:hanging="360"/>
      </w:pPr>
      <w:rPr>
        <w:rFonts w:ascii="Courier New" w:hAnsi="Courier New" w:cs="Courier New" w:hint="default"/>
      </w:rPr>
    </w:lvl>
    <w:lvl w:ilvl="5" w:tplc="4E08E17E" w:tentative="1">
      <w:start w:val="1"/>
      <w:numFmt w:val="bullet"/>
      <w:lvlText w:val=""/>
      <w:lvlJc w:val="left"/>
      <w:pPr>
        <w:ind w:left="8970" w:hanging="360"/>
      </w:pPr>
      <w:rPr>
        <w:rFonts w:ascii="Wingdings" w:hAnsi="Wingdings" w:hint="default"/>
      </w:rPr>
    </w:lvl>
    <w:lvl w:ilvl="6" w:tplc="1EE222D6" w:tentative="1">
      <w:start w:val="1"/>
      <w:numFmt w:val="bullet"/>
      <w:lvlText w:val=""/>
      <w:lvlJc w:val="left"/>
      <w:pPr>
        <w:ind w:left="9690" w:hanging="360"/>
      </w:pPr>
      <w:rPr>
        <w:rFonts w:ascii="Symbol" w:hAnsi="Symbol" w:hint="default"/>
      </w:rPr>
    </w:lvl>
    <w:lvl w:ilvl="7" w:tplc="CF849F0A" w:tentative="1">
      <w:start w:val="1"/>
      <w:numFmt w:val="bullet"/>
      <w:lvlText w:val="o"/>
      <w:lvlJc w:val="left"/>
      <w:pPr>
        <w:ind w:left="10410" w:hanging="360"/>
      </w:pPr>
      <w:rPr>
        <w:rFonts w:ascii="Courier New" w:hAnsi="Courier New" w:cs="Courier New" w:hint="default"/>
      </w:rPr>
    </w:lvl>
    <w:lvl w:ilvl="8" w:tplc="DFEAA870" w:tentative="1">
      <w:start w:val="1"/>
      <w:numFmt w:val="bullet"/>
      <w:lvlText w:val=""/>
      <w:lvlJc w:val="left"/>
      <w:pPr>
        <w:ind w:left="11130" w:hanging="360"/>
      </w:pPr>
      <w:rPr>
        <w:rFonts w:ascii="Wingdings" w:hAnsi="Wingdings" w:hint="default"/>
      </w:rPr>
    </w:lvl>
  </w:abstractNum>
  <w:abstractNum w:abstractNumId="17" w15:restartNumberingAfterBreak="0">
    <w:nsid w:val="5E104D9F"/>
    <w:multiLevelType w:val="hybridMultilevel"/>
    <w:tmpl w:val="3E92B536"/>
    <w:lvl w:ilvl="0" w:tplc="70D883BE">
      <w:start w:val="1"/>
      <w:numFmt w:val="decimal"/>
      <w:pStyle w:val="RSNumberedList"/>
      <w:lvlText w:val="%1."/>
      <w:lvlJc w:val="left"/>
      <w:pPr>
        <w:tabs>
          <w:tab w:val="num" w:pos="720"/>
        </w:tabs>
        <w:ind w:left="0" w:firstLine="720"/>
      </w:pPr>
      <w:rPr>
        <w:rFonts w:hint="default"/>
      </w:rPr>
    </w:lvl>
    <w:lvl w:ilvl="1" w:tplc="A7A2631E" w:tentative="1">
      <w:start w:val="1"/>
      <w:numFmt w:val="lowerLetter"/>
      <w:lvlText w:val="%2."/>
      <w:lvlJc w:val="left"/>
      <w:pPr>
        <w:ind w:left="1440" w:hanging="360"/>
      </w:pPr>
    </w:lvl>
    <w:lvl w:ilvl="2" w:tplc="D312F12A" w:tentative="1">
      <w:start w:val="1"/>
      <w:numFmt w:val="lowerRoman"/>
      <w:lvlText w:val="%3."/>
      <w:lvlJc w:val="right"/>
      <w:pPr>
        <w:ind w:left="2160" w:hanging="180"/>
      </w:pPr>
    </w:lvl>
    <w:lvl w:ilvl="3" w:tplc="9B9E85C8" w:tentative="1">
      <w:start w:val="1"/>
      <w:numFmt w:val="decimal"/>
      <w:lvlText w:val="%4."/>
      <w:lvlJc w:val="left"/>
      <w:pPr>
        <w:ind w:left="2880" w:hanging="360"/>
      </w:pPr>
    </w:lvl>
    <w:lvl w:ilvl="4" w:tplc="C444E492" w:tentative="1">
      <w:start w:val="1"/>
      <w:numFmt w:val="lowerLetter"/>
      <w:lvlText w:val="%5."/>
      <w:lvlJc w:val="left"/>
      <w:pPr>
        <w:ind w:left="3600" w:hanging="360"/>
      </w:pPr>
    </w:lvl>
    <w:lvl w:ilvl="5" w:tplc="50D21C92" w:tentative="1">
      <w:start w:val="1"/>
      <w:numFmt w:val="lowerRoman"/>
      <w:lvlText w:val="%6."/>
      <w:lvlJc w:val="right"/>
      <w:pPr>
        <w:ind w:left="4320" w:hanging="180"/>
      </w:pPr>
    </w:lvl>
    <w:lvl w:ilvl="6" w:tplc="92EE595E" w:tentative="1">
      <w:start w:val="1"/>
      <w:numFmt w:val="decimal"/>
      <w:lvlText w:val="%7."/>
      <w:lvlJc w:val="left"/>
      <w:pPr>
        <w:ind w:left="5040" w:hanging="360"/>
      </w:pPr>
    </w:lvl>
    <w:lvl w:ilvl="7" w:tplc="D38053C6" w:tentative="1">
      <w:start w:val="1"/>
      <w:numFmt w:val="lowerLetter"/>
      <w:lvlText w:val="%8."/>
      <w:lvlJc w:val="left"/>
      <w:pPr>
        <w:ind w:left="5760" w:hanging="360"/>
      </w:pPr>
    </w:lvl>
    <w:lvl w:ilvl="8" w:tplc="69E02160" w:tentative="1">
      <w:start w:val="1"/>
      <w:numFmt w:val="lowerRoman"/>
      <w:lvlText w:val="%9."/>
      <w:lvlJc w:val="right"/>
      <w:pPr>
        <w:ind w:left="6480" w:hanging="180"/>
      </w:pPr>
    </w:lvl>
  </w:abstractNum>
  <w:abstractNum w:abstractNumId="18" w15:restartNumberingAfterBreak="0">
    <w:nsid w:val="60DF22C6"/>
    <w:multiLevelType w:val="hybridMultilevel"/>
    <w:tmpl w:val="BAE6950C"/>
    <w:lvl w:ilvl="0" w:tplc="4BFA3E58">
      <w:start w:val="1"/>
      <w:numFmt w:val="bullet"/>
      <w:pStyle w:val="RSBulletedList"/>
      <w:lvlText w:val=""/>
      <w:lvlJc w:val="left"/>
      <w:pPr>
        <w:tabs>
          <w:tab w:val="num" w:pos="720"/>
        </w:tabs>
        <w:ind w:left="1440" w:hanging="720"/>
      </w:pPr>
      <w:rPr>
        <w:rFonts w:ascii="Symbol" w:hAnsi="Symbol" w:hint="default"/>
      </w:rPr>
    </w:lvl>
    <w:lvl w:ilvl="1" w:tplc="28B89D7E">
      <w:start w:val="1"/>
      <w:numFmt w:val="bullet"/>
      <w:lvlText w:val="o"/>
      <w:lvlJc w:val="left"/>
      <w:pPr>
        <w:tabs>
          <w:tab w:val="num" w:pos="1080"/>
        </w:tabs>
        <w:ind w:left="720" w:hanging="360"/>
      </w:pPr>
      <w:rPr>
        <w:rFonts w:ascii="Courier New" w:hAnsi="Courier New" w:hint="default"/>
      </w:rPr>
    </w:lvl>
    <w:lvl w:ilvl="2" w:tplc="9CB43D50">
      <w:start w:val="1"/>
      <w:numFmt w:val="bullet"/>
      <w:lvlText w:val=""/>
      <w:lvlJc w:val="left"/>
      <w:pPr>
        <w:tabs>
          <w:tab w:val="num" w:pos="1440"/>
        </w:tabs>
        <w:ind w:left="1080" w:hanging="360"/>
      </w:pPr>
      <w:rPr>
        <w:rFonts w:ascii="Wingdings" w:hAnsi="Wingdings" w:hint="default"/>
      </w:rPr>
    </w:lvl>
    <w:lvl w:ilvl="3" w:tplc="96965D7C" w:tentative="1">
      <w:start w:val="1"/>
      <w:numFmt w:val="bullet"/>
      <w:lvlText w:val=""/>
      <w:lvlJc w:val="left"/>
      <w:pPr>
        <w:ind w:left="2880" w:hanging="360"/>
      </w:pPr>
      <w:rPr>
        <w:rFonts w:ascii="Symbol" w:hAnsi="Symbol" w:hint="default"/>
      </w:rPr>
    </w:lvl>
    <w:lvl w:ilvl="4" w:tplc="C9149A20" w:tentative="1">
      <w:start w:val="1"/>
      <w:numFmt w:val="bullet"/>
      <w:lvlText w:val="o"/>
      <w:lvlJc w:val="left"/>
      <w:pPr>
        <w:ind w:left="3600" w:hanging="360"/>
      </w:pPr>
      <w:rPr>
        <w:rFonts w:ascii="Courier New" w:hAnsi="Courier New" w:cs="Courier New" w:hint="default"/>
      </w:rPr>
    </w:lvl>
    <w:lvl w:ilvl="5" w:tplc="2A9C1A42" w:tentative="1">
      <w:start w:val="1"/>
      <w:numFmt w:val="bullet"/>
      <w:lvlText w:val=""/>
      <w:lvlJc w:val="left"/>
      <w:pPr>
        <w:ind w:left="4320" w:hanging="360"/>
      </w:pPr>
      <w:rPr>
        <w:rFonts w:ascii="Wingdings" w:hAnsi="Wingdings" w:hint="default"/>
      </w:rPr>
    </w:lvl>
    <w:lvl w:ilvl="6" w:tplc="BDC23AA6" w:tentative="1">
      <w:start w:val="1"/>
      <w:numFmt w:val="bullet"/>
      <w:lvlText w:val=""/>
      <w:lvlJc w:val="left"/>
      <w:pPr>
        <w:ind w:left="5040" w:hanging="360"/>
      </w:pPr>
      <w:rPr>
        <w:rFonts w:ascii="Symbol" w:hAnsi="Symbol" w:hint="default"/>
      </w:rPr>
    </w:lvl>
    <w:lvl w:ilvl="7" w:tplc="612AEC86" w:tentative="1">
      <w:start w:val="1"/>
      <w:numFmt w:val="bullet"/>
      <w:lvlText w:val="o"/>
      <w:lvlJc w:val="left"/>
      <w:pPr>
        <w:ind w:left="5760" w:hanging="360"/>
      </w:pPr>
      <w:rPr>
        <w:rFonts w:ascii="Courier New" w:hAnsi="Courier New" w:cs="Courier New" w:hint="default"/>
      </w:rPr>
    </w:lvl>
    <w:lvl w:ilvl="8" w:tplc="6DD611CE" w:tentative="1">
      <w:start w:val="1"/>
      <w:numFmt w:val="bullet"/>
      <w:lvlText w:val=""/>
      <w:lvlJc w:val="left"/>
      <w:pPr>
        <w:ind w:left="6480" w:hanging="360"/>
      </w:pPr>
      <w:rPr>
        <w:rFonts w:ascii="Wingdings" w:hAnsi="Wingdings" w:hint="default"/>
      </w:rPr>
    </w:lvl>
  </w:abstractNum>
  <w:abstractNum w:abstractNumId="19" w15:restartNumberingAfterBreak="0">
    <w:nsid w:val="6C2047A4"/>
    <w:multiLevelType w:val="hybridMultilevel"/>
    <w:tmpl w:val="68F4F26C"/>
    <w:lvl w:ilvl="0" w:tplc="6928C2CA">
      <w:numFmt w:val="bullet"/>
      <w:lvlText w:val="-"/>
      <w:lvlJc w:val="left"/>
      <w:pPr>
        <w:ind w:left="5010" w:hanging="360"/>
      </w:pPr>
      <w:rPr>
        <w:rFonts w:ascii="Calibri" w:eastAsiaTheme="minorHAnsi" w:hAnsi="Calibri" w:cs="Calibri" w:hint="default"/>
      </w:rPr>
    </w:lvl>
    <w:lvl w:ilvl="1" w:tplc="4F480568" w:tentative="1">
      <w:start w:val="1"/>
      <w:numFmt w:val="bullet"/>
      <w:lvlText w:val="o"/>
      <w:lvlJc w:val="left"/>
      <w:pPr>
        <w:ind w:left="5730" w:hanging="360"/>
      </w:pPr>
      <w:rPr>
        <w:rFonts w:ascii="Courier New" w:hAnsi="Courier New" w:cs="Courier New" w:hint="default"/>
      </w:rPr>
    </w:lvl>
    <w:lvl w:ilvl="2" w:tplc="D0A291E4" w:tentative="1">
      <w:start w:val="1"/>
      <w:numFmt w:val="bullet"/>
      <w:lvlText w:val=""/>
      <w:lvlJc w:val="left"/>
      <w:pPr>
        <w:ind w:left="6450" w:hanging="360"/>
      </w:pPr>
      <w:rPr>
        <w:rFonts w:ascii="Wingdings" w:hAnsi="Wingdings" w:hint="default"/>
      </w:rPr>
    </w:lvl>
    <w:lvl w:ilvl="3" w:tplc="5164C79C" w:tentative="1">
      <w:start w:val="1"/>
      <w:numFmt w:val="bullet"/>
      <w:lvlText w:val=""/>
      <w:lvlJc w:val="left"/>
      <w:pPr>
        <w:ind w:left="7170" w:hanging="360"/>
      </w:pPr>
      <w:rPr>
        <w:rFonts w:ascii="Symbol" w:hAnsi="Symbol" w:hint="default"/>
      </w:rPr>
    </w:lvl>
    <w:lvl w:ilvl="4" w:tplc="4A703DF4" w:tentative="1">
      <w:start w:val="1"/>
      <w:numFmt w:val="bullet"/>
      <w:lvlText w:val="o"/>
      <w:lvlJc w:val="left"/>
      <w:pPr>
        <w:ind w:left="7890" w:hanging="360"/>
      </w:pPr>
      <w:rPr>
        <w:rFonts w:ascii="Courier New" w:hAnsi="Courier New" w:cs="Courier New" w:hint="default"/>
      </w:rPr>
    </w:lvl>
    <w:lvl w:ilvl="5" w:tplc="27F659A0" w:tentative="1">
      <w:start w:val="1"/>
      <w:numFmt w:val="bullet"/>
      <w:lvlText w:val=""/>
      <w:lvlJc w:val="left"/>
      <w:pPr>
        <w:ind w:left="8610" w:hanging="360"/>
      </w:pPr>
      <w:rPr>
        <w:rFonts w:ascii="Wingdings" w:hAnsi="Wingdings" w:hint="default"/>
      </w:rPr>
    </w:lvl>
    <w:lvl w:ilvl="6" w:tplc="C78E06E8" w:tentative="1">
      <w:start w:val="1"/>
      <w:numFmt w:val="bullet"/>
      <w:lvlText w:val=""/>
      <w:lvlJc w:val="left"/>
      <w:pPr>
        <w:ind w:left="9330" w:hanging="360"/>
      </w:pPr>
      <w:rPr>
        <w:rFonts w:ascii="Symbol" w:hAnsi="Symbol" w:hint="default"/>
      </w:rPr>
    </w:lvl>
    <w:lvl w:ilvl="7" w:tplc="46245ED8" w:tentative="1">
      <w:start w:val="1"/>
      <w:numFmt w:val="bullet"/>
      <w:lvlText w:val="o"/>
      <w:lvlJc w:val="left"/>
      <w:pPr>
        <w:ind w:left="10050" w:hanging="360"/>
      </w:pPr>
      <w:rPr>
        <w:rFonts w:ascii="Courier New" w:hAnsi="Courier New" w:cs="Courier New" w:hint="default"/>
      </w:rPr>
    </w:lvl>
    <w:lvl w:ilvl="8" w:tplc="06E0FDBC" w:tentative="1">
      <w:start w:val="1"/>
      <w:numFmt w:val="bullet"/>
      <w:lvlText w:val=""/>
      <w:lvlJc w:val="left"/>
      <w:pPr>
        <w:ind w:left="10770" w:hanging="360"/>
      </w:pPr>
      <w:rPr>
        <w:rFonts w:ascii="Wingdings" w:hAnsi="Wingdings" w:hint="default"/>
      </w:rPr>
    </w:lvl>
  </w:abstractNum>
  <w:abstractNum w:abstractNumId="20" w15:restartNumberingAfterBreak="0">
    <w:nsid w:val="71B73E0C"/>
    <w:multiLevelType w:val="multilevel"/>
    <w:tmpl w:val="8B78E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7567486">
    <w:abstractNumId w:val="14"/>
  </w:num>
  <w:num w:numId="2" w16cid:durableId="536163847">
    <w:abstractNumId w:val="16"/>
  </w:num>
  <w:num w:numId="3" w16cid:durableId="1969627035">
    <w:abstractNumId w:val="10"/>
  </w:num>
  <w:num w:numId="4" w16cid:durableId="1507204351">
    <w:abstractNumId w:val="19"/>
  </w:num>
  <w:num w:numId="5" w16cid:durableId="1354917429">
    <w:abstractNumId w:val="18"/>
  </w:num>
  <w:num w:numId="6" w16cid:durableId="1030373434">
    <w:abstractNumId w:val="11"/>
  </w:num>
  <w:num w:numId="7" w16cid:durableId="17396268">
    <w:abstractNumId w:val="12"/>
  </w:num>
  <w:num w:numId="8" w16cid:durableId="418140872">
    <w:abstractNumId w:val="17"/>
  </w:num>
  <w:num w:numId="9" w16cid:durableId="1837376121">
    <w:abstractNumId w:val="13"/>
  </w:num>
  <w:num w:numId="10" w16cid:durableId="1923025153">
    <w:abstractNumId w:val="9"/>
  </w:num>
  <w:num w:numId="11" w16cid:durableId="1807047414">
    <w:abstractNumId w:val="7"/>
  </w:num>
  <w:num w:numId="12" w16cid:durableId="2016951560">
    <w:abstractNumId w:val="6"/>
  </w:num>
  <w:num w:numId="13" w16cid:durableId="256181112">
    <w:abstractNumId w:val="5"/>
  </w:num>
  <w:num w:numId="14" w16cid:durableId="737245672">
    <w:abstractNumId w:val="4"/>
  </w:num>
  <w:num w:numId="15" w16cid:durableId="458492321">
    <w:abstractNumId w:val="8"/>
  </w:num>
  <w:num w:numId="16" w16cid:durableId="1891335766">
    <w:abstractNumId w:val="3"/>
  </w:num>
  <w:num w:numId="17" w16cid:durableId="884021579">
    <w:abstractNumId w:val="2"/>
  </w:num>
  <w:num w:numId="18" w16cid:durableId="316032558">
    <w:abstractNumId w:val="1"/>
  </w:num>
  <w:num w:numId="19" w16cid:durableId="277756651">
    <w:abstractNumId w:val="0"/>
  </w:num>
  <w:num w:numId="20" w16cid:durableId="1966500108">
    <w:abstractNumId w:val="15"/>
  </w:num>
  <w:num w:numId="21" w16cid:durableId="12608738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ClientNumber" w:val="391713"/>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astSchemeChoice" w:val="RS Standard"/>
    <w:docVar w:name="LastSchemeUniqueID" w:val="182"/>
    <w:docVar w:name="LegacyDocIDRemoved" w:val="True"/>
    <w:docVar w:name="LegacyNa" w:val="False"/>
    <w:docVar w:name="MatterNumber" w:val="30001"/>
    <w:docVar w:name="Option0True" w:val="False"/>
    <w:docVar w:name="Option1True" w:val="False"/>
    <w:docVar w:name="Option2True" w:val="False"/>
    <w:docVar w:name="Option3True" w:val="False"/>
  </w:docVars>
  <w:rsids>
    <w:rsidRoot w:val="00346066"/>
    <w:rsid w:val="0001678A"/>
    <w:rsid w:val="000225E3"/>
    <w:rsid w:val="000236CA"/>
    <w:rsid w:val="0002446B"/>
    <w:rsid w:val="00085BF4"/>
    <w:rsid w:val="000D46B6"/>
    <w:rsid w:val="000E038C"/>
    <w:rsid w:val="00175A17"/>
    <w:rsid w:val="001813C3"/>
    <w:rsid w:val="001A1E6E"/>
    <w:rsid w:val="001C36E5"/>
    <w:rsid w:val="001C60C9"/>
    <w:rsid w:val="00233579"/>
    <w:rsid w:val="00283BD9"/>
    <w:rsid w:val="002A715A"/>
    <w:rsid w:val="002D407A"/>
    <w:rsid w:val="002E0558"/>
    <w:rsid w:val="00316EFA"/>
    <w:rsid w:val="00346066"/>
    <w:rsid w:val="00354B5E"/>
    <w:rsid w:val="003733F7"/>
    <w:rsid w:val="003828CB"/>
    <w:rsid w:val="0039653E"/>
    <w:rsid w:val="003A38DF"/>
    <w:rsid w:val="003E0B4A"/>
    <w:rsid w:val="003F4C60"/>
    <w:rsid w:val="00424298"/>
    <w:rsid w:val="00481D39"/>
    <w:rsid w:val="004962D3"/>
    <w:rsid w:val="004F35C5"/>
    <w:rsid w:val="00500DD8"/>
    <w:rsid w:val="00555C39"/>
    <w:rsid w:val="00580779"/>
    <w:rsid w:val="005B7E29"/>
    <w:rsid w:val="005C4355"/>
    <w:rsid w:val="00650E69"/>
    <w:rsid w:val="007041A8"/>
    <w:rsid w:val="00770A17"/>
    <w:rsid w:val="007B6793"/>
    <w:rsid w:val="007C7A58"/>
    <w:rsid w:val="0080795D"/>
    <w:rsid w:val="0082333C"/>
    <w:rsid w:val="00827B45"/>
    <w:rsid w:val="00837E40"/>
    <w:rsid w:val="0084472B"/>
    <w:rsid w:val="0086256C"/>
    <w:rsid w:val="00876583"/>
    <w:rsid w:val="008A6140"/>
    <w:rsid w:val="008B5ECF"/>
    <w:rsid w:val="009A0062"/>
    <w:rsid w:val="009A2B60"/>
    <w:rsid w:val="00A4770D"/>
    <w:rsid w:val="00B05F63"/>
    <w:rsid w:val="00B32E37"/>
    <w:rsid w:val="00B52C2D"/>
    <w:rsid w:val="00B64830"/>
    <w:rsid w:val="00BB58E2"/>
    <w:rsid w:val="00BE1DF1"/>
    <w:rsid w:val="00C145F2"/>
    <w:rsid w:val="00C42644"/>
    <w:rsid w:val="00C51947"/>
    <w:rsid w:val="00C5311A"/>
    <w:rsid w:val="00C568D9"/>
    <w:rsid w:val="00CB4888"/>
    <w:rsid w:val="00CC0659"/>
    <w:rsid w:val="00CD6F34"/>
    <w:rsid w:val="00CE7FAB"/>
    <w:rsid w:val="00D02829"/>
    <w:rsid w:val="00D03A13"/>
    <w:rsid w:val="00D109C2"/>
    <w:rsid w:val="00D16CDD"/>
    <w:rsid w:val="00D21D5F"/>
    <w:rsid w:val="00D46AA1"/>
    <w:rsid w:val="00D85F26"/>
    <w:rsid w:val="00DB7F45"/>
    <w:rsid w:val="00E032A2"/>
    <w:rsid w:val="00E13247"/>
    <w:rsid w:val="00E40FD1"/>
    <w:rsid w:val="00E86306"/>
    <w:rsid w:val="00EB0E12"/>
    <w:rsid w:val="00EE3086"/>
    <w:rsid w:val="00F141E2"/>
    <w:rsid w:val="00F17664"/>
    <w:rsid w:val="00F72A5D"/>
    <w:rsid w:val="00F942CF"/>
    <w:rsid w:val="00FA2B37"/>
    <w:rsid w:val="00FD26CB"/>
    <w:rsid w:val="00FF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6D93"/>
  <w15:docId w15:val="{4914FEF3-A3E0-46DC-8863-77530EB0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3BD9"/>
  </w:style>
  <w:style w:type="paragraph" w:styleId="Heading1">
    <w:name w:val="heading 1"/>
    <w:basedOn w:val="Normal"/>
    <w:next w:val="BodyText"/>
    <w:link w:val="Heading1Char"/>
    <w:qFormat/>
    <w:rsid w:val="004F35C5"/>
    <w:pPr>
      <w:numPr>
        <w:numId w:val="20"/>
      </w:numPr>
      <w:spacing w:after="240"/>
      <w:outlineLvl w:val="0"/>
    </w:pPr>
    <w:rPr>
      <w:rFonts w:eastAsiaTheme="majorEastAsia" w:cs="Times New Roman"/>
      <w:bCs/>
      <w:szCs w:val="28"/>
    </w:rPr>
  </w:style>
  <w:style w:type="paragraph" w:styleId="Heading2">
    <w:name w:val="heading 2"/>
    <w:basedOn w:val="Normal"/>
    <w:next w:val="BodyText"/>
    <w:link w:val="Heading2Char"/>
    <w:semiHidden/>
    <w:unhideWhenUsed/>
    <w:qFormat/>
    <w:rsid w:val="004F35C5"/>
    <w:pPr>
      <w:numPr>
        <w:ilvl w:val="1"/>
        <w:numId w:val="20"/>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semiHidden/>
    <w:unhideWhenUsed/>
    <w:qFormat/>
    <w:rsid w:val="004F35C5"/>
    <w:pPr>
      <w:numPr>
        <w:ilvl w:val="2"/>
        <w:numId w:val="20"/>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semiHidden/>
    <w:unhideWhenUsed/>
    <w:qFormat/>
    <w:rsid w:val="004F35C5"/>
    <w:pPr>
      <w:numPr>
        <w:ilvl w:val="3"/>
        <w:numId w:val="20"/>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semiHidden/>
    <w:unhideWhenUsed/>
    <w:qFormat/>
    <w:rsid w:val="004F35C5"/>
    <w:pPr>
      <w:numPr>
        <w:ilvl w:val="4"/>
        <w:numId w:val="20"/>
      </w:numPr>
      <w:tabs>
        <w:tab w:val="left" w:pos="3600"/>
      </w:tabs>
      <w:spacing w:after="240"/>
      <w:outlineLvl w:val="4"/>
    </w:pPr>
    <w:rPr>
      <w:rFonts w:eastAsiaTheme="majorEastAsia" w:cs="Times New Roman"/>
    </w:rPr>
  </w:style>
  <w:style w:type="paragraph" w:styleId="Heading6">
    <w:name w:val="heading 6"/>
    <w:basedOn w:val="Normal"/>
    <w:next w:val="BodyText"/>
    <w:link w:val="Heading6Char"/>
    <w:semiHidden/>
    <w:unhideWhenUsed/>
    <w:qFormat/>
    <w:rsid w:val="004F35C5"/>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4F35C5"/>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4F35C5"/>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4F35C5"/>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4472B"/>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szCs w:val="26"/>
    </w:rPr>
  </w:style>
  <w:style w:type="character" w:customStyle="1" w:styleId="Heading3Char">
    <w:name w:val="Heading 3 Char"/>
    <w:basedOn w:val="DefaultParagraphFont"/>
    <w:link w:val="Heading3"/>
    <w:semiHidden/>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character" w:styleId="Strong">
    <w:name w:val="Strong"/>
    <w:basedOn w:val="DefaultParagraphFont"/>
    <w:uiPriority w:val="22"/>
    <w:qFormat/>
    <w:rsid w:val="00346066"/>
    <w:rPr>
      <w:b/>
      <w:bCs/>
    </w:rPr>
  </w:style>
  <w:style w:type="character" w:styleId="Hyperlink">
    <w:name w:val="Hyperlink"/>
    <w:basedOn w:val="DefaultParagraphFont"/>
    <w:uiPriority w:val="99"/>
    <w:unhideWhenUsed/>
    <w:rsid w:val="00346066"/>
    <w:rPr>
      <w:color w:val="0000FF"/>
      <w:u w:val="single"/>
    </w:rPr>
  </w:style>
  <w:style w:type="character" w:styleId="CommentReference">
    <w:name w:val="annotation reference"/>
    <w:basedOn w:val="DefaultParagraphFont"/>
    <w:uiPriority w:val="99"/>
    <w:semiHidden/>
    <w:unhideWhenUsed/>
    <w:rsid w:val="00EB0E12"/>
    <w:rPr>
      <w:sz w:val="16"/>
      <w:szCs w:val="16"/>
    </w:rPr>
  </w:style>
  <w:style w:type="paragraph" w:styleId="CommentText">
    <w:name w:val="annotation text"/>
    <w:basedOn w:val="Normal"/>
    <w:link w:val="CommentTextChar"/>
    <w:uiPriority w:val="99"/>
    <w:semiHidden/>
    <w:unhideWhenUsed/>
    <w:rsid w:val="00EB0E12"/>
    <w:rPr>
      <w:sz w:val="20"/>
      <w:szCs w:val="20"/>
    </w:rPr>
  </w:style>
  <w:style w:type="character" w:customStyle="1" w:styleId="CommentTextChar">
    <w:name w:val="Comment Text Char"/>
    <w:basedOn w:val="DefaultParagraphFont"/>
    <w:link w:val="CommentText"/>
    <w:uiPriority w:val="99"/>
    <w:semiHidden/>
    <w:rsid w:val="00EB0E12"/>
    <w:rPr>
      <w:sz w:val="20"/>
      <w:szCs w:val="20"/>
    </w:rPr>
  </w:style>
  <w:style w:type="paragraph" w:styleId="CommentSubject">
    <w:name w:val="annotation subject"/>
    <w:basedOn w:val="CommentText"/>
    <w:next w:val="CommentText"/>
    <w:link w:val="CommentSubjectChar"/>
    <w:uiPriority w:val="99"/>
    <w:semiHidden/>
    <w:unhideWhenUsed/>
    <w:rsid w:val="00EB0E12"/>
    <w:rPr>
      <w:b/>
      <w:bCs/>
    </w:rPr>
  </w:style>
  <w:style w:type="character" w:customStyle="1" w:styleId="CommentSubjectChar">
    <w:name w:val="Comment Subject Char"/>
    <w:basedOn w:val="CommentTextChar"/>
    <w:link w:val="CommentSubject"/>
    <w:uiPriority w:val="99"/>
    <w:semiHidden/>
    <w:rsid w:val="00EB0E12"/>
    <w:rPr>
      <w:b/>
      <w:bCs/>
      <w:sz w:val="20"/>
      <w:szCs w:val="20"/>
    </w:rPr>
  </w:style>
  <w:style w:type="character" w:styleId="UnresolvedMention">
    <w:name w:val="Unresolved Mention"/>
    <w:basedOn w:val="DefaultParagraphFont"/>
    <w:uiPriority w:val="99"/>
    <w:semiHidden/>
    <w:unhideWhenUsed/>
    <w:rsid w:val="00D4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esertspineandsports.com?subject=Website%20Terms%20of%20Use%20Pa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sertspineandsports.com?subject=Website%20Terms%20of%20Use%20P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sertspineandsports.com?subject=Website%20Terms%20of%20Use%20Pa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D3741D53087244BF8908056D998BFE" ma:contentTypeVersion="4" ma:contentTypeDescription="Create a new document." ma:contentTypeScope="" ma:versionID="0458c4d54a40e279e2ecd351ce41ff5c">
  <xsd:schema xmlns:xsd="http://www.w3.org/2001/XMLSchema" xmlns:xs="http://www.w3.org/2001/XMLSchema" xmlns:p="http://schemas.microsoft.com/office/2006/metadata/properties" xmlns:ns2="e0bfe6ca-cc39-4680-a5b9-e0f7228f1670" targetNamespace="http://schemas.microsoft.com/office/2006/metadata/properties" ma:root="true" ma:fieldsID="a39473e67ac426168fcfe524b319b96e" ns2:_="">
    <xsd:import namespace="e0bfe6ca-cc39-4680-a5b9-e0f7228f16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fe6ca-cc39-4680-a5b9-e0f7228f1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611D0-2975-4F11-BB8A-0544938435F7}">
  <ds:schemaRefs>
    <ds:schemaRef ds:uri="http://schemas.microsoft.com/sharepoint/v3/contenttype/forms"/>
  </ds:schemaRefs>
</ds:datastoreItem>
</file>

<file path=customXml/itemProps2.xml><?xml version="1.0" encoding="utf-8"?>
<ds:datastoreItem xmlns:ds="http://schemas.openxmlformats.org/officeDocument/2006/customXml" ds:itemID="{A6DDE7BC-5A1C-43DD-B36A-7B6647DDA19D}">
  <ds:schemaRefs>
    <ds:schemaRef ds:uri="http://schemas.openxmlformats.org/officeDocument/2006/bibliography"/>
  </ds:schemaRefs>
</ds:datastoreItem>
</file>

<file path=customXml/itemProps3.xml><?xml version="1.0" encoding="utf-8"?>
<ds:datastoreItem xmlns:ds="http://schemas.openxmlformats.org/officeDocument/2006/customXml" ds:itemID="{4960D158-8862-4F24-997F-E1478D4B51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0F6FF-38CF-4D6B-AE19-4D3EA3262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fe6ca-cc39-4680-a5b9-e0f7228f1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Carlon</dc:creator>
  <cp:lastModifiedBy>Dom Martinez</cp:lastModifiedBy>
  <cp:revision>2</cp:revision>
  <cp:lastPrinted>2023-07-23T17:36:00Z</cp:lastPrinted>
  <dcterms:created xsi:type="dcterms:W3CDTF">2023-10-17T21:35:00Z</dcterms:created>
  <dcterms:modified xsi:type="dcterms:W3CDTF">2023-10-17T21:35:00Z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0x01010086D3741D53087244BF8908056D998BFE</vt:lpwstr>
  </property>
  <property fmtid="{D5CDD505-2E9C-101B-9397-08002B2CF9AE}" pid="3" name="DocumentType">
    <vt:lpwstr>pgBlank</vt:lpwstr>
  </property>
</Properties>
</file>